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2B" w:rsidRDefault="0049032B" w:rsidP="0049032B">
      <w:pPr>
        <w:spacing w:after="0" w:line="270" w:lineRule="atLeast"/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</w:pPr>
      <w:proofErr w:type="gramStart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https</w:t>
      </w:r>
      <w:proofErr w:type="gramEnd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://www.jusbrasil.com.br/jurisprudencia/busca?q=POSSE+DE+BOA-F%C3%89.+INDENIZA%C3%87%C3%83O+PELAS+</w:t>
      </w:r>
      <w:proofErr w:type="gramStart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BENFEITORIAS</w:t>
      </w:r>
      <w:bookmarkStart w:id="0" w:name="_GoBack"/>
      <w:bookmarkEnd w:id="0"/>
      <w:proofErr w:type="gramEnd"/>
    </w:p>
    <w:p w:rsidR="0049032B" w:rsidRDefault="0049032B" w:rsidP="0049032B">
      <w:pPr>
        <w:spacing w:after="0" w:line="270" w:lineRule="atLeast"/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</w:pPr>
    </w:p>
    <w:p w:rsidR="0049032B" w:rsidRPr="0049032B" w:rsidRDefault="0049032B" w:rsidP="0049032B">
      <w:pPr>
        <w:spacing w:after="0" w:line="270" w:lineRule="atLeast"/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</w:pPr>
      <w:r w:rsidRPr="0049032B">
        <w:rPr>
          <w:rFonts w:ascii="Helvetica" w:eastAsia="Times New Roman" w:hAnsi="Helvetica" w:cs="Helvetica"/>
          <w:noProof/>
          <w:color w:val="404040"/>
          <w:sz w:val="18"/>
          <w:szCs w:val="18"/>
          <w:lang w:eastAsia="pt-BR"/>
        </w:rPr>
        <w:drawing>
          <wp:inline distT="0" distB="0" distL="0" distR="0" wp14:anchorId="6125488E" wp14:editId="6E5D532A">
            <wp:extent cx="236220" cy="236220"/>
            <wp:effectExtent l="0" t="0" r="0" b="0"/>
            <wp:docPr id="1" name="Imagem 1" descr="https://az.jusbr.com/static/image/avatar_g_topic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.jusbr.com/static/image/avatar_g_topico_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49032B">
          <w:rPr>
            <w:rFonts w:ascii="Helvetica" w:eastAsia="Times New Roman" w:hAnsi="Helvetica" w:cs="Helvetica"/>
            <w:color w:val="007000"/>
            <w:sz w:val="18"/>
            <w:szCs w:val="18"/>
            <w:lang w:eastAsia="pt-BR"/>
          </w:rPr>
          <w:t xml:space="preserve">Processo n. 0704668-54.2017.8.07.0018. Afirma que Retornou ao Imóvel em 30/01/2018 Porque não tem para Onde Ir nem Condições Financeiras de Adquirir Nova Moradia para a Família. Conclui que tem </w:t>
        </w:r>
        <w:r w:rsidRPr="0049032B">
          <w:rPr>
            <w:rFonts w:ascii="Helvetica" w:eastAsia="Times New Roman" w:hAnsi="Helvetica" w:cs="Helvetica"/>
            <w:b/>
            <w:bCs/>
            <w:color w:val="007000"/>
            <w:sz w:val="18"/>
            <w:szCs w:val="18"/>
            <w:lang w:eastAsia="pt-BR"/>
          </w:rPr>
          <w:t>Posse</w:t>
        </w:r>
        <w:r w:rsidRPr="0049032B">
          <w:rPr>
            <w:rFonts w:ascii="Helvetica" w:eastAsia="Times New Roman" w:hAnsi="Helvetica" w:cs="Helvetica"/>
            <w:color w:val="007000"/>
            <w:sz w:val="18"/>
            <w:szCs w:val="18"/>
            <w:lang w:eastAsia="pt-BR"/>
          </w:rPr>
          <w:t xml:space="preserve"> de </w:t>
        </w:r>
        <w:r w:rsidRPr="0049032B">
          <w:rPr>
            <w:rFonts w:ascii="Helvetica" w:eastAsia="Times New Roman" w:hAnsi="Helvetica" w:cs="Helvetica"/>
            <w:b/>
            <w:bCs/>
            <w:color w:val="007000"/>
            <w:sz w:val="18"/>
            <w:szCs w:val="18"/>
            <w:lang w:eastAsia="pt-BR"/>
          </w:rPr>
          <w:t>Boa-fé</w:t>
        </w:r>
        <w:r w:rsidRPr="0049032B">
          <w:rPr>
            <w:rFonts w:ascii="Helvetica" w:eastAsia="Times New Roman" w:hAnsi="Helvetica" w:cs="Helvetica"/>
            <w:color w:val="007000"/>
            <w:sz w:val="18"/>
            <w:szCs w:val="18"/>
            <w:lang w:eastAsia="pt-BR"/>
          </w:rPr>
          <w:t xml:space="preserve"> e Assim Faz Jus à </w:t>
        </w:r>
        <w:r w:rsidRPr="0049032B">
          <w:rPr>
            <w:rFonts w:ascii="Helvetica" w:eastAsia="Times New Roman" w:hAnsi="Helvetica" w:cs="Helvetica"/>
            <w:b/>
            <w:bCs/>
            <w:color w:val="007000"/>
            <w:sz w:val="18"/>
            <w:szCs w:val="18"/>
            <w:lang w:eastAsia="pt-BR"/>
          </w:rPr>
          <w:t>Indenização</w:t>
        </w:r>
        <w:r w:rsidRPr="0049032B">
          <w:rPr>
            <w:rFonts w:ascii="Helvetica" w:eastAsia="Times New Roman" w:hAnsi="Helvetica" w:cs="Helvetica"/>
            <w:color w:val="007000"/>
            <w:sz w:val="18"/>
            <w:szCs w:val="18"/>
            <w:lang w:eastAsia="pt-BR"/>
          </w:rPr>
          <w:t xml:space="preserve"> pelas </w:t>
        </w:r>
        <w:r w:rsidRPr="0049032B">
          <w:rPr>
            <w:rFonts w:ascii="Helvetica" w:eastAsia="Times New Roman" w:hAnsi="Helvetica" w:cs="Helvetica"/>
            <w:b/>
            <w:bCs/>
            <w:color w:val="007000"/>
            <w:sz w:val="18"/>
            <w:szCs w:val="18"/>
            <w:lang w:eastAsia="pt-BR"/>
          </w:rPr>
          <w:t>Benfeitorias</w:t>
        </w:r>
        <w:r w:rsidRPr="0049032B">
          <w:rPr>
            <w:rFonts w:ascii="Helvetica" w:eastAsia="Times New Roman" w:hAnsi="Helvetica" w:cs="Helvetica"/>
            <w:color w:val="007000"/>
            <w:sz w:val="18"/>
            <w:szCs w:val="18"/>
            <w:lang w:eastAsia="pt-BR"/>
          </w:rPr>
          <w:t xml:space="preserve"> Realizadas, com o Consequente Direito de Retenção do TJDF </w:t>
        </w:r>
        <w:proofErr w:type="gramStart"/>
      </w:hyperlink>
      <w:proofErr w:type="gramEnd"/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</w:pPr>
      <w:r w:rsidRPr="0049032B"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  <w:t xml:space="preserve">Tópico • </w:t>
      </w:r>
      <w:proofErr w:type="gramStart"/>
      <w:r w:rsidRPr="0049032B"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  <w:t>0</w:t>
      </w:r>
      <w:proofErr w:type="gramEnd"/>
      <w:r w:rsidRPr="0049032B"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  <w:t xml:space="preserve"> seguidores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outlineLvl w:val="1"/>
        <w:rPr>
          <w:rFonts w:ascii="Helvetica" w:eastAsia="Times New Roman" w:hAnsi="Helvetica" w:cs="Helvetica"/>
          <w:b/>
          <w:bCs/>
          <w:color w:val="404040"/>
          <w:sz w:val="36"/>
          <w:szCs w:val="36"/>
          <w:lang w:eastAsia="pt-BR"/>
        </w:rPr>
      </w:pPr>
      <w:hyperlink r:id="rId7" w:history="1"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 xml:space="preserve">TRF-1 - APELAÇÃO CIVEL AC 193 PA 0000193-74.2006.4.01.3901 (TRF-1) </w:t>
        </w:r>
      </w:hyperlink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</w:pPr>
      <w:r w:rsidRPr="0049032B"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  <w:t xml:space="preserve">Data de publicação: 06/09/2010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</w:pP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 xml:space="preserve">Ementa: 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ADMINISTRATIVO. CIVIL. INSTITUTO NACIONAL DE COLONIZAÇÃO E REFORMA AGRÁRIA (INCRA). AÇÃO DE REIVINDICAÇÃO.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BOA-FÉ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PELAS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1. Comprovado nos autos que a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do réu é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boa-fé</w:t>
      </w:r>
      <w:proofErr w:type="gramStart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, surge</w:t>
      </w:r>
      <w:proofErr w:type="gramEnd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, então, o direito de retenção do imóvel até que a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pelas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seja concluída. 2. Sentença confirmada. 3. Apelações desprovidas.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outlineLvl w:val="1"/>
        <w:rPr>
          <w:rFonts w:ascii="Helvetica" w:eastAsia="Times New Roman" w:hAnsi="Helvetica" w:cs="Helvetica"/>
          <w:b/>
          <w:bCs/>
          <w:color w:val="404040"/>
          <w:sz w:val="36"/>
          <w:szCs w:val="36"/>
          <w:lang w:eastAsia="pt-BR"/>
        </w:rPr>
      </w:pPr>
      <w:hyperlink r:id="rId8" w:history="1"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 xml:space="preserve">TJ-SP - Apelação APL 62206020068260048 SP 0006220-60.2006.8.26.0048 (TJ-SP) </w:t>
        </w:r>
      </w:hyperlink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</w:pPr>
      <w:r w:rsidRPr="0049032B"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  <w:t xml:space="preserve">Data de publicação: 13/07/2012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</w:pP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 xml:space="preserve">Ementa: 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AÇÃO DE REINTEGRAÇÃO DE </w:t>
      </w:r>
      <w:proofErr w:type="gramStart"/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.</w:t>
      </w:r>
      <w:proofErr w:type="gramEnd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RESCISÃO DE COMPROMISSO DE COMPRA E VENDA. CONSIGNAÇÃO EM </w:t>
      </w:r>
      <w:proofErr w:type="gramStart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PAGAMENTO,</w:t>
      </w:r>
      <w:proofErr w:type="gramEnd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DESCUMPRIMENTO CONTRA TU AL.NECESSIDADE DE DECLARAÇÃO DE RESOLUÇÃO DO CONTRATO,INDEPENDENTE DE CLÁUSULA RESOLUTIVA EXPRESSA.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POR PREJUÍZOS. APELANTE QUE DEU CAUSA À RESOLUÇÃO DO CONTRATO PELO </w:t>
      </w:r>
      <w:proofErr w:type="gramStart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INADIMPLEMENTO.</w:t>
      </w:r>
      <w:proofErr w:type="gramEnd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DESCABIMENTO.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REALIZAÇÃO ANTERIOR AO DESCUMPRIMENTO CONTRATUAL E AUTORIZADA NO CONTRATO.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BOA-FÉ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PELAS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E DIREITO DE </w:t>
      </w:r>
      <w:proofErr w:type="gramStart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RETENÇÃO.</w:t>
      </w:r>
      <w:proofErr w:type="gramEnd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CABIMENTO.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outlineLvl w:val="1"/>
        <w:rPr>
          <w:rFonts w:ascii="Helvetica" w:eastAsia="Times New Roman" w:hAnsi="Helvetica" w:cs="Helvetica"/>
          <w:b/>
          <w:bCs/>
          <w:color w:val="404040"/>
          <w:sz w:val="36"/>
          <w:szCs w:val="36"/>
          <w:lang w:eastAsia="pt-BR"/>
        </w:rPr>
      </w:pPr>
      <w:hyperlink r:id="rId9" w:history="1"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 xml:space="preserve">STJ - AGRAVO REGIMENTAL NO AGRAVO EM RECURSO ESPECIAL </w:t>
        </w:r>
        <w:proofErr w:type="spellStart"/>
        <w:proofErr w:type="gramStart"/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>AgRg</w:t>
        </w:r>
        <w:proofErr w:type="spellEnd"/>
        <w:proofErr w:type="gramEnd"/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 xml:space="preserve"> no </w:t>
        </w:r>
        <w:proofErr w:type="spellStart"/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>AREsp</w:t>
        </w:r>
        <w:proofErr w:type="spellEnd"/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 xml:space="preserve"> 615254 RJ 2014/0297186-5 (STJ) </w:t>
        </w:r>
      </w:hyperlink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</w:pPr>
      <w:r w:rsidRPr="0049032B"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  <w:t xml:space="preserve">Data de publicação: 13/05/2015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</w:pP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 xml:space="preserve">Ementa: 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AGRAVO REGIMENTAL. AGRAVO EM RECURSO ESPECIAL. AÇÃO DE IMISSÃO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BOA-FÉ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NA AQUISIÇÃO DO IMÓVEL. REEXAME DE PROVA.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AUSÊNCIA DE PREQUESTIONAMENTO. 1. Inviável a análise do recurso especial quando dependente de reexame de matéria fática da lide (Súmula </w:t>
      </w:r>
      <w:proofErr w:type="gramStart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7</w:t>
      </w:r>
      <w:proofErr w:type="gramEnd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do STJ). 2. É inviável a análise do recurso especial quanto à alegação de suposta ofensa a normas não tratadas no acórdão recorrido, diante da ausência de prequestionamento (Súmula 211 do STJ). 3. Agravo regimental a que se nega provimento.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outlineLvl w:val="1"/>
        <w:rPr>
          <w:rFonts w:ascii="Helvetica" w:eastAsia="Times New Roman" w:hAnsi="Helvetica" w:cs="Helvetica"/>
          <w:b/>
          <w:bCs/>
          <w:color w:val="404040"/>
          <w:sz w:val="36"/>
          <w:szCs w:val="36"/>
          <w:lang w:eastAsia="pt-BR"/>
        </w:rPr>
      </w:pPr>
      <w:hyperlink r:id="rId10" w:history="1"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 xml:space="preserve">STJ - RECURSO ESPECIAL </w:t>
        </w:r>
        <w:proofErr w:type="spellStart"/>
        <w:proofErr w:type="gramStart"/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>REsp</w:t>
        </w:r>
        <w:proofErr w:type="spellEnd"/>
        <w:proofErr w:type="gramEnd"/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 xml:space="preserve"> 1072462 PR 2008/0148864-9 (STJ) </w:t>
        </w:r>
      </w:hyperlink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</w:pPr>
      <w:r w:rsidRPr="0049032B"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  <w:t xml:space="preserve">Data de publicação: 21/05/2013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</w:pP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 xml:space="preserve">Ementa: 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RECURSO ESPECIAL. AÇÃO DE REINTEGRAÇÃO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COM PEDIDO DE DEMOLIÇÃO. PROCEDÊNCIA PARCIAL. CONTESTAÇÃO. DEBATE SOBRE A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BOA-FÉ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E A EXISTÊNCIA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DEFERIDA NA SENTENÇA. JULGAMENTO EXTRA PETITA NÃO CARACTERIZADO. 1. Caso em que o recurso especial está assentado na violação dos artigos 128 460 do </w:t>
      </w:r>
      <w:proofErr w:type="gramStart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CPC ,</w:t>
      </w:r>
      <w:proofErr w:type="gramEnd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alegando a recorrente, apenas, ter havido julgamento extra petita no tocante à condenação de indenizar as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Afirma-se que os réus não postularam na contestação a referida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2. Presente na contestação do pedido de reintegração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as arguições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boa-fé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e resistência quanto à demolição das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e julgada procedente em parte a </w:t>
      </w:r>
      <w:proofErr w:type="spellStart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reintegratória</w:t>
      </w:r>
      <w:proofErr w:type="spellEnd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, com o acolhimento do pedido de demolição, a condenação da autora na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das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destacadas na perícia não implica julgamento </w:t>
      </w:r>
      <w:proofErr w:type="gramStart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extra petita</w:t>
      </w:r>
      <w:proofErr w:type="gramEnd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No caso, acolheu-se em parte o pedido inicial em decorrência de fatos trazidos na peça de defesa e comprovados ao longo do processo, inclusive mediante perícia. 3. Recurso especial não provido.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outlineLvl w:val="1"/>
        <w:rPr>
          <w:rFonts w:ascii="Helvetica" w:eastAsia="Times New Roman" w:hAnsi="Helvetica" w:cs="Helvetica"/>
          <w:b/>
          <w:bCs/>
          <w:color w:val="404040"/>
          <w:sz w:val="36"/>
          <w:szCs w:val="36"/>
          <w:lang w:eastAsia="pt-BR"/>
        </w:rPr>
      </w:pPr>
      <w:hyperlink r:id="rId11" w:history="1"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 xml:space="preserve">TJ-RS - Apelação Cível AC 584046072 RS (TJ-RS) </w:t>
        </w:r>
      </w:hyperlink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</w:pPr>
      <w:r w:rsidRPr="0049032B"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  <w:t xml:space="preserve">Data de publicação: 12/06/1985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</w:pP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 xml:space="preserve">Ementa: 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REIVINDICATORIA. NENHUM TITULO OPOEM OS REUS A PRETENSAO DOS AUTORES QUE SE ASSENTA SOBRE REGISTRO IMOBILIARIO.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FE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: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INDENIZACAO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POR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. APELO PROVIDO, EM PARTE. (Apelação Cível Nº 584046072, Quarta Câmara Cível, Tribunal de Justiça do RS, Relator: Nelson Oscar de Souza, Julgado em 12/06/1985</w:t>
      </w:r>
      <w:proofErr w:type="gramStart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)</w:t>
      </w:r>
      <w:proofErr w:type="gramEnd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</w:pP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 xml:space="preserve">Encontrado em: 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Quarta Câmara Cível Diário da Justiça do dia REIVINDICACAO. - REQUISITOS. -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BOA-FE</w:t>
      </w:r>
      <w:proofErr w:type="gramStart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....</w:t>
      </w:r>
      <w:proofErr w:type="gramEnd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INDENIZACAO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Apelação Cível AC 584046072 RS (TJ-RS) Nelson Oscar de Souza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outlineLvl w:val="1"/>
        <w:rPr>
          <w:rFonts w:ascii="Helvetica" w:eastAsia="Times New Roman" w:hAnsi="Helvetica" w:cs="Helvetica"/>
          <w:b/>
          <w:bCs/>
          <w:color w:val="404040"/>
          <w:sz w:val="36"/>
          <w:szCs w:val="36"/>
          <w:lang w:eastAsia="pt-BR"/>
        </w:rPr>
      </w:pPr>
      <w:hyperlink r:id="rId12" w:history="1"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 xml:space="preserve">TJ-RS - Apelação Cível AC 70062064217 RS (TJ-RS) </w:t>
        </w:r>
      </w:hyperlink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</w:pPr>
      <w:r w:rsidRPr="0049032B"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  <w:t xml:space="preserve">Data de publicação: 08/08/2016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</w:pP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 xml:space="preserve">Ementa: 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APELAÇÃO CÍVEL.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(BENS IMÓVEIS). AÇÃO DE REINTEGRAÇÃO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EXERCIDA POR PARTICULAR SOBRE BEM PÚBLICO DOMINICAL. POSSIBILIDADE. POSSUIDORES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BOA-FÉ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POR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DEVIDA. Bens públicos dominicais.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Possibilidade. Filio-me à corrente doutrinária e jurisprudencial que defende que se o bem público insere-se na categoria dos dominicais é sim passível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pelo particular, persistindo a inexistência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apenas quanto aos bens de uso comum do povo e de uso especial.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por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Art. 1.219, CCB. Assegurado o direito ao recebimento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pelas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úteis e necessárias comprovadamente realizadas no imóvel, em valor a ser arbitrado em liquidação de sentença. Sentença mantida. NEGARAM PROVIMENTO AO APELO. UNÂNIME. (Apelação Cível Nº 70062064217, Décima Sétima Câmara Cível, Tribunal de Justiça do RS, Relator: Giovanni Conti, Julgado em 28/07/2016).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outlineLvl w:val="1"/>
        <w:rPr>
          <w:rFonts w:ascii="Helvetica" w:eastAsia="Times New Roman" w:hAnsi="Helvetica" w:cs="Helvetica"/>
          <w:b/>
          <w:bCs/>
          <w:color w:val="404040"/>
          <w:sz w:val="36"/>
          <w:szCs w:val="36"/>
          <w:lang w:eastAsia="pt-BR"/>
        </w:rPr>
      </w:pPr>
      <w:hyperlink r:id="rId13" w:history="1"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 xml:space="preserve">TJ-DF - 20130310050586 0004993-57.2013.8.07.0003 (TJ-DF) </w:t>
        </w:r>
      </w:hyperlink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</w:pPr>
      <w:r w:rsidRPr="0049032B"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  <w:t xml:space="preserve">Data de publicação: 21/06/2016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</w:pP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 xml:space="preserve">Ementa: 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AÇÃO DE IMISSÃO NA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C/C REPARAÇÃO DE DANOS. IMÓVEL ARREMATADO EM LEILÃO.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RETENÇÃO. POSSIBILIDADE.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BOA-FÉ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1. Alei substantiva civil, art. 1.219, garante ao possuidor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boa-fé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o direito de retenção da coisa até que seja ressarcido das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úteis e necessárias realizadas. 2. Evidenciada a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boa-fé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se réus ocupam o imóvel regularmente desde março de 2002, em virtude da cessão de direitos feita pelo adquirente do bem e não foram notificados a desocupá-lo após a arrematação levada a efeito pelos autores. 3. Não induz presunção de má-fé o fato de os réus terem sido cessionários do imóvel sem a anuência da Caixa Econômica Federal, agente financiador, por se tratar de obrigação assumida pelo cedente (mutuário) em relação jurídica totalmente estranha a estabelecida nos autos. 4. </w:t>
      </w:r>
      <w:proofErr w:type="spellStart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Aconstrução</w:t>
      </w:r>
      <w:proofErr w:type="spellEnd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de quarto, banheiro, telhado, tanque, área de serviço e portão, janelas, bem como a colocação de cerâmicas e a ampliação de ambientes constituem, indubitavelmente, melhoramentos no imóvel, sendo, pois, compreendidos, como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úteis, e não de mero deleite ou de luxo. 5. Mantém-se a sentença que deferiu em favor dos réus o direito de retenção até que seja ressarcido das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úteis de necessárias realizadas no imóvel. 6. Recurso desprovido.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outlineLvl w:val="1"/>
        <w:rPr>
          <w:rFonts w:ascii="Helvetica" w:eastAsia="Times New Roman" w:hAnsi="Helvetica" w:cs="Helvetica"/>
          <w:b/>
          <w:bCs/>
          <w:color w:val="404040"/>
          <w:sz w:val="36"/>
          <w:szCs w:val="36"/>
          <w:lang w:eastAsia="pt-BR"/>
        </w:rPr>
      </w:pPr>
      <w:hyperlink r:id="rId14" w:history="1"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 xml:space="preserve">TJ-RJ - APELAÇÃO APL 00051516520078190011 RIO DE JANEIRO CABO FRIO </w:t>
        </w:r>
        <w:proofErr w:type="gramStart"/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>3</w:t>
        </w:r>
        <w:proofErr w:type="gramEnd"/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 xml:space="preserve"> VARA CIVEL (TJ-RJ) </w:t>
        </w:r>
      </w:hyperlink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</w:pPr>
      <w:r w:rsidRPr="0049032B"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  <w:t xml:space="preserve">Data de publicação: 10/08/2015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</w:pP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 xml:space="preserve">Ementa: 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REINTEGRAÇÃO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- ESBULHO -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POR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- AUSÊNCIA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BOA-FÉ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- DIREITO DE RETENÇÃO E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PELAS </w:t>
      </w:r>
      <w:proofErr w:type="gramStart"/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NÃO RECONHECIDO</w:t>
      </w:r>
      <w:proofErr w:type="gramEnd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Reconhecida a prática do esbulho, foi determinada a reintegração do autor na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do imóvel, porquanto restou comprovada a aquisição do imóvel através da documentação acostada aos autos, nos termos do art. </w:t>
      </w:r>
      <w:proofErr w:type="gramStart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333 ,</w:t>
      </w:r>
      <w:proofErr w:type="gramEnd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inciso I do CPC . Conforme se infere dos autos, a ré continuou a exercer a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do bem mesmo após o desfazimento do negócio, deixando de se revestir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boa-fé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, e por consequência deixa de ter direito de retenção e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pelas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necessárias e úteis realizadas, conforme preconiza o art. 1.219 do Código </w:t>
      </w:r>
      <w:proofErr w:type="gramStart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Civil .</w:t>
      </w:r>
      <w:proofErr w:type="gramEnd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Acrescente-se ainda, o curto lapso de tempo entre a celebração da cessão e o desfazimento do negócio (menos de </w:t>
      </w:r>
      <w:proofErr w:type="gramStart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>2</w:t>
      </w:r>
      <w:proofErr w:type="gramEnd"/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meses), sendo certo que os documentos acostados não comprovam a construção de quaisquer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no terreno no período mencionado. Assim, a prova dos autos não permite concluir que a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exercida pela apelada desde o desfazimento do negócio se caracterize como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boa-fé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Provimento do recurso.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outlineLvl w:val="1"/>
        <w:rPr>
          <w:rFonts w:ascii="Helvetica" w:eastAsia="Times New Roman" w:hAnsi="Helvetica" w:cs="Helvetica"/>
          <w:b/>
          <w:bCs/>
          <w:color w:val="404040"/>
          <w:sz w:val="36"/>
          <w:szCs w:val="36"/>
          <w:lang w:eastAsia="pt-BR"/>
        </w:rPr>
      </w:pPr>
      <w:hyperlink r:id="rId15" w:history="1"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 xml:space="preserve">TJ-DF - 20160310198597 DF 0019369-43.2016.8.07.0003 (TJ-DF) </w:t>
        </w:r>
      </w:hyperlink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</w:pPr>
      <w:r w:rsidRPr="0049032B"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  <w:t xml:space="preserve">Data de publicação: 30/05/2018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</w:pP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 xml:space="preserve">Ementa: 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DIREITO CIVIL E PROCESSUAL CIVIL. APELAÇÃO CÍVEL. AÇÃO DE REINTEGRAÇÃO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ESBULHO E PERDA DA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COMPROVADOS. FUNÇÃO SOCIAL DA PROPRIEDADE. TESE AFASTADA.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POR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DESCABIMENTO. AUSÊNCIA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BOA-FÉ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lastRenderedPageBreak/>
        <w:t xml:space="preserve">SENTENÇA MANTIDA. 1. Comprovados a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, o esbulho, a data do esbulho e a perda da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, deve a parte autora ser reintegrada no imóvel. 2. O princípio da função social da propriedade não dá guarida àquele que, de forma clandestina, esbulha a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do legítimo possuidor. 3. Não é assegurado o direito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/retenção por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ao ocupante de má-fé. 4. Apelação conhecida, mas não provida. Unânime.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outlineLvl w:val="1"/>
        <w:rPr>
          <w:rFonts w:ascii="Helvetica" w:eastAsia="Times New Roman" w:hAnsi="Helvetica" w:cs="Helvetica"/>
          <w:b/>
          <w:bCs/>
          <w:color w:val="404040"/>
          <w:sz w:val="36"/>
          <w:szCs w:val="36"/>
          <w:lang w:eastAsia="pt-BR"/>
        </w:rPr>
      </w:pPr>
      <w:hyperlink r:id="rId16" w:history="1"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 xml:space="preserve">TRF-3 - APELAÇÃO CÍVEL </w:t>
        </w:r>
        <w:proofErr w:type="spellStart"/>
        <w:proofErr w:type="gramStart"/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>Ap</w:t>
        </w:r>
        <w:proofErr w:type="spellEnd"/>
        <w:proofErr w:type="gramEnd"/>
        <w:r w:rsidRPr="0049032B">
          <w:rPr>
            <w:rFonts w:ascii="Helvetica" w:eastAsia="Times New Roman" w:hAnsi="Helvetica" w:cs="Helvetica"/>
            <w:b/>
            <w:bCs/>
            <w:color w:val="007000"/>
            <w:sz w:val="36"/>
            <w:szCs w:val="36"/>
            <w:lang w:eastAsia="pt-BR"/>
          </w:rPr>
          <w:t xml:space="preserve"> 00173660819964036100 SP (TRF-3) </w:t>
        </w:r>
      </w:hyperlink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</w:pPr>
      <w:r w:rsidRPr="0049032B">
        <w:rPr>
          <w:rFonts w:ascii="Helvetica" w:eastAsia="Times New Roman" w:hAnsi="Helvetica" w:cs="Helvetica"/>
          <w:color w:val="999999"/>
          <w:sz w:val="17"/>
          <w:szCs w:val="17"/>
          <w:lang w:eastAsia="pt-BR"/>
        </w:rPr>
        <w:t xml:space="preserve">Data de publicação: 27/03/2018 </w:t>
      </w:r>
    </w:p>
    <w:p w:rsidR="0049032B" w:rsidRPr="0049032B" w:rsidRDefault="0049032B" w:rsidP="0049032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</w:pP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 xml:space="preserve">Ementa: 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PROCESSUAL CIVIL. EMBARGOS POR RETENÇÃO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. PRELIMINAR DE NÃO CONHECIMENTO DO RECURSO ARGUIDA EM CONTRARRAZÕES, REJEITADA.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BOA-FÉ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COMPROVADA. DIREITO À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PELAS BENFEITORAIS ÚTEIS E NECESSÁRIAS. APELAÇÃO DESPROVIDA. 1. Rejeitada a preliminar de não conhecimento do recurso arguida em contrarrazões. Os embargados ofereceram Carta de Fiança Bancária nos autos da ação ordinária ajuizada em face dos autores, a fim de garantir eventual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em caso de procedência dos embargos. Com a procedência daquela ação, foi cancelada a arrematação do imóvel. A fiança bancária propiciou a reintegração na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posse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do antigo proprietário do imóvel e, mesmo tendo ocorrido o seu vencimento, as partes não perderam o direito de discutir em juízo o ressarcimento das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realizadas. 2. Comprovado nos autos que os embargantes são possuidores de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boa-fé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, vez que adquiriram o imóvel em hasta pública e o registraram no cartório imobiliário competente. Por isso, tem direito à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indenização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pelas </w:t>
      </w:r>
      <w:r w:rsidRPr="0049032B">
        <w:rPr>
          <w:rFonts w:ascii="Helvetica" w:eastAsia="Times New Roman" w:hAnsi="Helvetica" w:cs="Helvetica"/>
          <w:b/>
          <w:bCs/>
          <w:color w:val="404040"/>
          <w:sz w:val="18"/>
          <w:szCs w:val="18"/>
          <w:lang w:eastAsia="pt-BR"/>
        </w:rPr>
        <w:t>benfeitorias</w:t>
      </w:r>
      <w:r w:rsidRPr="0049032B">
        <w:rPr>
          <w:rFonts w:ascii="Helvetica" w:eastAsia="Times New Roman" w:hAnsi="Helvetica" w:cs="Helvetica"/>
          <w:color w:val="404040"/>
          <w:sz w:val="18"/>
          <w:szCs w:val="18"/>
          <w:lang w:eastAsia="pt-BR"/>
        </w:rPr>
        <w:t xml:space="preserve"> úteis e necessárias realizadas no imóvel, sendo reconhecido o direito de retenção, enquanto não for efetuado o pagamento. 3. Apelação desprovida.</w:t>
      </w:r>
    </w:p>
    <w:p w:rsidR="00272B38" w:rsidRDefault="00272B38"/>
    <w:sectPr w:rsidR="00272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2B"/>
    <w:rsid w:val="00272B38"/>
    <w:rsid w:val="0049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8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j-sp.jusbrasil.com.br/jurisprudencia/22033992/apelacao-apl-62206020068260048-sp-0006220-6020068260048-tjsp" TargetMode="External"/><Relationship Id="rId13" Type="http://schemas.openxmlformats.org/officeDocument/2006/relationships/hyperlink" Target="https://tj-df.jusbrasil.com.br/jurisprudencia/352404149/20130310050586-0004993-572013807000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f-1.jusbrasil.com.br/jurisprudencia/16076128/apelacao-civel-ac-193-pa-0000193-7420064013901" TargetMode="External"/><Relationship Id="rId12" Type="http://schemas.openxmlformats.org/officeDocument/2006/relationships/hyperlink" Target="https://tj-rs.jusbrasil.com.br/jurisprudencia/371241623/apelacao-civel-ac-70062064217-rs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trf-3.jusbrasil.com.br/jurisprudencia/560812367/apelacao-civel-ap-173660819964036100-s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jusbrasil.com.br/topicos/188621170/processo-n-0704668-5420178070018-afirma-que-retornou-ao-imovel-em-30-01-2018-porque-nao-tem-para-onde-ir-nem-condicoes-financeiras-de-adquirir-nova-moradia-para-a-familia-conclui-que-tem-posse-de-boa-fe-e-assim-faz-jus-a-indenizacao-pelas-benfeitorias-realizadas-com-o-consequente-direito-de-retencao-do-tjdf" TargetMode="External"/><Relationship Id="rId11" Type="http://schemas.openxmlformats.org/officeDocument/2006/relationships/hyperlink" Target="https://tj-rs.jusbrasil.com.br/jurisprudencia/5212121/apelacao-civel-ac-584046072-rs-tjr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j-df.jusbrasil.com.br/jurisprudencia/584187169/20160310198597-df-0019369-4320168070003" TargetMode="External"/><Relationship Id="rId10" Type="http://schemas.openxmlformats.org/officeDocument/2006/relationships/hyperlink" Target="https://stj.jusbrasil.com.br/jurisprudencia/23307087/recurso-especial-resp-1072462-pr-2008-0148864-9-st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j.jusbrasil.com.br/jurisprudencia/188570475/agravo-regimental-no-agravo-em-recurso-especial-agrg-no-aresp-615254-rj-2014-0297186-5" TargetMode="External"/><Relationship Id="rId14" Type="http://schemas.openxmlformats.org/officeDocument/2006/relationships/hyperlink" Target="https://tj-rj.jusbrasil.com.br/jurisprudencia/370705259/apelacao-apl-51516520078190011-rio-de-janeiro-cabo-frio-3-vara-cive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1760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Pinheiro Silva</dc:creator>
  <cp:lastModifiedBy>Carla Pinheiro Silva</cp:lastModifiedBy>
  <cp:revision>1</cp:revision>
  <dcterms:created xsi:type="dcterms:W3CDTF">2018-09-03T14:16:00Z</dcterms:created>
  <dcterms:modified xsi:type="dcterms:W3CDTF">2018-09-03T14:17:00Z</dcterms:modified>
</cp:coreProperties>
</file>