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F4" w:rsidRPr="001202F4" w:rsidRDefault="001202F4" w:rsidP="001202F4">
      <w:pPr>
        <w:spacing w:before="300" w:after="150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16"/>
          <w:szCs w:val="16"/>
          <w:lang w:eastAsia="pt-BR"/>
        </w:rPr>
      </w:pPr>
      <w:proofErr w:type="gramStart"/>
      <w:r w:rsidRPr="001202F4">
        <w:rPr>
          <w:rFonts w:ascii="inherit" w:eastAsia="Times New Roman" w:hAnsi="inherit" w:cs="Helvetica"/>
          <w:b/>
          <w:bCs/>
          <w:color w:val="333333"/>
          <w:kern w:val="36"/>
          <w:sz w:val="16"/>
          <w:szCs w:val="16"/>
          <w:lang w:eastAsia="pt-BR"/>
        </w:rPr>
        <w:t>https</w:t>
      </w:r>
      <w:proofErr w:type="gramEnd"/>
      <w:r w:rsidRPr="001202F4">
        <w:rPr>
          <w:rFonts w:ascii="inherit" w:eastAsia="Times New Roman" w:hAnsi="inherit" w:cs="Helvetica"/>
          <w:b/>
          <w:bCs/>
          <w:color w:val="333333"/>
          <w:kern w:val="36"/>
          <w:sz w:val="16"/>
          <w:szCs w:val="16"/>
          <w:lang w:eastAsia="pt-BR"/>
        </w:rPr>
        <w:t>://jus.com.br/artigos/39104/das-regras-de-indenizacao-de-benfeitorias-no-ambito-civil-e-nas-relacoes-de-locacao</w:t>
      </w:r>
    </w:p>
    <w:p w:rsidR="001202F4" w:rsidRPr="001202F4" w:rsidRDefault="001202F4" w:rsidP="001202F4">
      <w:pPr>
        <w:spacing w:before="300" w:after="150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pt-BR"/>
        </w:rPr>
      </w:pPr>
      <w:r w:rsidRPr="001202F4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pt-BR"/>
        </w:rPr>
        <w:t>Das regras de indenização de benfeitorias no âmbito civil e nas relações de locação</w:t>
      </w:r>
    </w:p>
    <w:p w:rsidR="001202F4" w:rsidRPr="001202F4" w:rsidRDefault="001202F4" w:rsidP="001202F4">
      <w:pPr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pt-BR"/>
        </w:rPr>
      </w:pPr>
      <w:r w:rsidRPr="001202F4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pt-BR"/>
        </w:rPr>
        <w:t>Das regras de indenização de benfeitorias no âmbito civil e nas relações de locação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bookmarkStart w:id="0" w:name="_GoBack"/>
      <w:bookmarkEnd w:id="0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Das benfeitorias e regras para indenização 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 xml:space="preserve">Sumário </w:t>
      </w:r>
    </w:p>
    <w:p w:rsidR="001202F4" w:rsidRPr="001202F4" w:rsidRDefault="001202F4" w:rsidP="001202F4">
      <w:pPr>
        <w:spacing w:after="150" w:line="240" w:lineRule="auto"/>
        <w:ind w:left="-83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I- Introdução; II- Das benfeitorias – Conceito; III- Regras da Indenização das benfeitorias e o direito de retenção – Artigo 1.219 a 1.222; IV- Indenização das benfeitorias nas relações de locação; V- Conclusão; VI- Bibliografia.</w:t>
      </w:r>
    </w:p>
    <w:p w:rsidR="001202F4" w:rsidRPr="001202F4" w:rsidRDefault="001202F4" w:rsidP="001202F4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proofErr w:type="spellStart"/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I-Introdução</w:t>
      </w:r>
      <w:proofErr w:type="spellEnd"/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 artigo destina-se a abordar os aspectos gerais da benfeitoria, conceituando o instituto, passando análise das regras quanto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indenização das benfeitorias, principal ponto abordado pelo presente artigo.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Tem ainda como objetivo, demonstrar a abrangência do instituo da benfeitoria, qual alcança a legislação especial, ampliando o conhecimento acerca dos três tipos de benfeitorias bem como o posicionamento majoritário nos casos de locação, regrados pela lei 8.245\91.</w:t>
      </w:r>
    </w:p>
    <w:p w:rsidR="001202F4" w:rsidRPr="001202F4" w:rsidRDefault="001202F4" w:rsidP="001202F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Das benfeitorias - Conceito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As benfeitorias são bens acessórios introduzidos em um bem móvel ou imóvel, visando a sua conservação ou melhora da sua utilidade. Em quanto os frutos e produtos decorrem do bem principal, as benfeitorias são nele introduzidas. É fundamental aqui lembrar a antiga classificação das benfeitorias, que remonta ao </w:t>
      </w:r>
      <w:hyperlink r:id="rId6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Direito Romano</w:t>
        </w:r>
      </w:hyperlink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e que consta do artigo 96 do Código Civil de 2002, qual expõe três tipos de benfeitorias: benfeitorias necessárias, benfeitorias úteis e benfeitorias voluptuárias.</w:t>
      </w:r>
    </w:p>
    <w:p w:rsidR="001202F4" w:rsidRPr="001202F4" w:rsidRDefault="001202F4" w:rsidP="001202F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Benfeitorias necessárias – são as que têm por fim conservar ou evitar que o bem se deteriore. Exemplo: a reforma do telhado de uma casa.</w:t>
      </w:r>
    </w:p>
    <w:p w:rsidR="001202F4" w:rsidRPr="001202F4" w:rsidRDefault="001202F4" w:rsidP="001202F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Benfeitorias úteis – aumentam ou facilitam o uso da coisa, tornando-a mais útil. Exemplo: instalação de uma grade na janela de uma casa.</w:t>
      </w:r>
    </w:p>
    <w:p w:rsidR="001202F4" w:rsidRPr="001202F4" w:rsidRDefault="001202F4" w:rsidP="001202F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Benfeitorias voluptuárias – são as de mero deleite, de mero luxo, para tornar mais agradável o seu uso. Exemplo: piscina.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As benfeitorias podem variar conforme a destinação ou a localização do bem principal, principalmente se forem relacionadas com bens imóveis, de modo que a utilidade efetiva da benfeitoria é levada em conta para sua classificação.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A doutrina de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Whashington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 Barros Monteiro expressa acerca da benfeitoria, o seguinte: “benfeitorias são obras ou despesas efetuadas na coisa para conservá-la, melhorá-la ou embelezá-la”.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>Não se deve, inclusive, confundir as benfeitorias com eventuais acessões, conforme evidencia o artigo 97, qual afasta a classificação como benfeitorias que não sobrevenham de intervenção do proprietário, possuidor ou detentor.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Há ainda de diferenciar as benfeitorias das pertenças, de modo que as pertenças são introduzidas por quem não é o proprietário, o artigo 93 do Código Civil de 2002 define pertenças como aqueles que não constituem parte integrante, se destinando de como duradouro a uso, serviço ou aformoseamento de outro.</w:t>
      </w:r>
    </w:p>
    <w:p w:rsidR="001202F4" w:rsidRPr="001202F4" w:rsidRDefault="001202F4" w:rsidP="001202F4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III-Regras da Indenização das benfeitorias – Artigo 1.219 a 1.222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Para a retenção das benfeitorias, o artigo 1.219 do Código Civil expressa três consequências muito claras, quais sejam: ser possuidor de boa-fé, não ter sido indenizado, e a terceira quanto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à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benfeitorias voluptuárias.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Quanto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primeira, Flávio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Tartuce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expressa que o possuidor de boa-fé tem o direito a indenização pelas benfeitorias necessárias e úteis que fez no imóvel.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Quanto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segunda, o possuidor, não indenizado, pode exercer o direito de retenção, direito admissível ao possuidor de boa-fé. Porém, tendo que restituir o valor correspondente aos frutos e rendimentos obtidos no período de ocupação de má-fé.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Quanto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terceira, concernente às voluptuárias, Carlos Roberto Gonçalves, expressa que poderá o possuidor de boa-fé levantá-la, se não acarretar estrago à coisa e se o reivindicante não preferir ficar com elas, indenizando o seu valor. O objetivo é evitar o locupletamento sem causa do proprietário pelas benfeitorias então realizadas.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Observamos que o artigo 1.219 tem se referido exclusivamente ao possuidor de boa-fé, qual terá as consequências jurídicas descritas no artigo. Todavia, o artigo 1.220 do Código Civil estatui que acerca do possuidor de má-fé, que apesar de possuir o bem de modo reprovável, terá direito a benfeitorias realizadas, mas restritas às necessárias, sendo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excluído neste caso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todos os outros direitos atribuídos ao possuidor de boa-fé.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Ao que se refere ao possuidor de má-fé, Francisco Loureiro comenta que: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“Embora de má-fé, as benfeitorias necessárias devem ser indenizadas, por que destinadas à conservação da coisa, evitando a sua perda ou deterioração. Via de consequência, caso a coisa permanecesse em poder do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retomante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, este também deveria fazê-la, porque indispensáveis à própria preservação. É por isso que o legislador determina o ressarcimento, uma vez que não há nexo entre a </w:t>
      </w:r>
      <w:hyperlink r:id="rId7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posse</w:t>
        </w:r>
      </w:hyperlink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 má-fé e as benfeitorias necessárias. Quem quer que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estivesse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com a posse deveria fazê-las e a ausência de indenização consagraria o enriquecimento sem causa do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retomante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” (Código Civil...., 2007,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pg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1.031)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Há ainda um entendimento, no qual para o possuidor da má-fé as benfeitorias úteis seriam uma forma de compensar o dono pelo tempo em que esteve injustamente privado do seu bem.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artigo 1.221 do Código Civil prescreve que: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“As benfeitorias compensam-se com os danos, e só se obrigam ao ressarcimento se ao tempo da evicção ainda existirem.</w:t>
      </w:r>
      <w:proofErr w:type="gramEnd"/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Tal comando, de acordo com Flávio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Tartuce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, possibilita que as benfeitorias necessárias a que teria direito o possuidor de má-fé sejam compensadas com os danos sofridos pelo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reinvindicante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pela reciprocidade das dívidas.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Sobre a compensação, Carlos Roberto Gonçalves versa que: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“A compensação pressupõe a existência de duas obrigações recíprocas a serem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sopesadas, uma em confronto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à outra, para que apenas a diferença seja computada ao devedor da obrigação maior”.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 xml:space="preserve">Como ultimo ponto a ser tratado, o código civil impõe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uma outra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limitação ao possuidor de má-fé, ao dispor no artigo 1.222: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“O reivindicante, obrigado a indenizar as benfeitorias ao possuidor de má-fé, tem o direito de optar entre o seu valor atual e o seu custo; ao possuidor de boa-fé indenizará pelo valor atual”.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Existe no artigo a exposição de tratamento diferenciado, de forma que podemos observar que, ilustrativamente, ao possuidor de boa-fé indenizará pelo valor atual das benfeitorias necessárias e úteis, quanto ao possuidor de má-fé, poderá o proprietário, optar entre o valor atual ou o de custo, restrito às benfeitorias necessárias.</w:t>
      </w:r>
    </w:p>
    <w:p w:rsidR="001202F4" w:rsidRPr="001202F4" w:rsidRDefault="001202F4" w:rsidP="001202F4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IV-Indenização das benfeitorias nas relações de locação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No tocando à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locação de imóvel urbanos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há regras específicas às benfeitorias, descritas nos artigos 35 e 36 da lei 8.245\91.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Como regra geral, nas relações de locação urbana, observando-se o artigo 35 da lei 8.245\91, as benfeitorias necessárias, ainda que não autorizadas, e as úteis, desde que autorizadas pelo locador, quando realizadas pelo locatário, são indenizáveis e geram direito de retenção. O que concerne as benfeitorias voluptuárias, artigo 36 da lei 8.245\91, não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são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indenizáveis, podendo ser levantadas pelo locatário, desde que a sua retirada não venha afetar a estrutura a substância do imóvel.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Ocorre que o dispositivo tem levantado uma grande discussão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pois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alguns estudiosos do tema a confrontaram com o art. 51, XI do Código de Defesa do Consumidor , que considera nulas de pleno direito as cláusulas que contemplem a renúncia do direito de indenização por benfeitorias necessárias, calcados também no princípio que veda o enriquecimento sem causa.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Caso o contrato de locação assuma a forma de contrato de adesão, deve se entender que a mesma não terá validade a cláusula de renúncia às benfeitorias pela previsão do artigo 424 do CC\2002.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Contudo, tem se entendido que o CDC não é aplicável às relações de locação, eis que estas são tratadas por legislação específica, que além de ser norma especial, é posterior à lei consumerista, tendo inclusive a súmula 335 do Superior Tribunal de Justiça, reconhecendo a possibilidade de renúncia às benfeitorias na locação: “Nos contatos de locação, é válida a cláusula de renúncia à indenização das benfeitorias e ao direito de retenção”.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Assim, é de suma relevância que locador e locatário observem e compreendam o conteúdo do contrato de locação a ser firmado, pois na eventualidade da existência de cláusula expressa que contemple a renúncia do direito à indenização e retenção por benfeitorias, não haverá destino outro a não ser o seu cumprimento, pois é perfeitamente válida e eficaz entre as partes, não configurando nenhum abuso ou afronta à lei.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Quanto às benfeitorias voluptuárias é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 maior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importância ao locatário examinar com precisão o volume e o investimento em benfeitorias voluptuárias, sabedor que é, de antemão, que não terá qualquer ressarcimento ou indenização sobre elas, ao fim da locação. A única possibilidade que lhe cabe analisar, em especial, é sobre a retirada desses melhoramentos e concluir, então, se é ou não o caso de proceder a sua implantação.</w:t>
      </w:r>
    </w:p>
    <w:p w:rsidR="001202F4" w:rsidRPr="001202F4" w:rsidRDefault="001202F4" w:rsidP="001202F4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V-Conclusão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Resta concluir sobre a importância e significado do instituto benfeitorias, tanto por sua ocorrência comum, pelo interesse que desperta, e relevância para as relações jurídicas, acarretando em discussões quanto a sua aplicação, tendo por maioria um caráter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ressarcitório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 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 xml:space="preserve">Por isso mesmo, é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 maior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significado o seu mais esmiuçado conhecimento, de modo a propiciar o seu correto e adequado manejo na solução do caso concreto que precisem enfrentar.</w:t>
      </w:r>
    </w:p>
    <w:p w:rsidR="001202F4" w:rsidRPr="001202F4" w:rsidRDefault="001202F4" w:rsidP="001202F4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VI-Bibliografia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DIAS, Nadir Silveira. </w:t>
      </w:r>
      <w:r w:rsidRPr="001202F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  <w:t>Locação de Imóveis Comentada em Locuções e Verbetes</w:t>
      </w: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 Porto Alegre, Livraria do Advogado (www.doadvogado.com.br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),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1999.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LOUREIRO EDUARDO, Francisco. Código Civil comentado. Coordenador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inistro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Cezar </w:t>
      </w: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Peluso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 São Paulo, Editora Malone, 2007.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MONTEIRO, Washington de Barros. Curso de </w:t>
      </w:r>
      <w:hyperlink r:id="rId8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Direito Civil</w:t>
        </w:r>
      </w:hyperlink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 37ª ed. São Paulo: Saraiva 2003.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Roberto Gonçalves, Carlos. Direito Civil Brasileiro – </w:t>
      </w:r>
      <w:hyperlink r:id="rId9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Direito das Coisas</w:t>
        </w:r>
      </w:hyperlink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10ª ed. São Paulo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Saraiva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2015.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proofErr w:type="spell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Tartuce</w:t>
      </w:r>
      <w:proofErr w:type="spell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, Flávio. Direito Civil - Direito das Coisas, 7ª ed. revista. </w:t>
      </w:r>
      <w:proofErr w:type="gramStart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atualizada</w:t>
      </w:r>
      <w:proofErr w:type="gramEnd"/>
      <w:r w:rsidRPr="001202F4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e ampliada. São Paulo, Editora Método, 2015.</w:t>
      </w:r>
    </w:p>
    <w:p w:rsidR="001202F4" w:rsidRPr="001202F4" w:rsidRDefault="001202F4" w:rsidP="001202F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0" w:history="1">
        <w:r w:rsidRPr="001202F4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pt-BR"/>
          </w:rPr>
          <w:t>http://espaco-vital.jusbrasil.com.br/noticias/1992612/as-benfeitorias-nas-relacoes-de-locacao</w:t>
        </w:r>
      </w:hyperlink>
    </w:p>
    <w:p w:rsidR="001202F4" w:rsidRPr="001202F4" w:rsidRDefault="001202F4" w:rsidP="001202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1202F4" w:rsidRPr="001202F4" w:rsidRDefault="001202F4" w:rsidP="001202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1202F4" w:rsidRPr="001202F4" w:rsidRDefault="001202F4" w:rsidP="001202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1202F4" w:rsidRPr="001202F4" w:rsidRDefault="001202F4" w:rsidP="001202F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1202F4" w:rsidRPr="001202F4" w:rsidRDefault="001202F4" w:rsidP="001202F4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1202F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Assuntos relacionados</w:t>
      </w:r>
    </w:p>
    <w:p w:rsidR="001202F4" w:rsidRPr="001202F4" w:rsidRDefault="001202F4" w:rsidP="001202F4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1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Benfeitorias</w:t>
        </w:r>
      </w:hyperlink>
    </w:p>
    <w:p w:rsidR="001202F4" w:rsidRPr="001202F4" w:rsidRDefault="001202F4" w:rsidP="001202F4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2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Bens</w:t>
        </w:r>
      </w:hyperlink>
    </w:p>
    <w:p w:rsidR="001202F4" w:rsidRPr="001202F4" w:rsidRDefault="001202F4" w:rsidP="001202F4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3" w:history="1">
        <w:r w:rsidRPr="001202F4">
          <w:rPr>
            <w:rFonts w:ascii="Helvetica" w:eastAsia="Times New Roman" w:hAnsi="Helvetica" w:cs="Helvetica"/>
            <w:color w:val="337AB7"/>
            <w:sz w:val="21"/>
            <w:szCs w:val="21"/>
            <w:lang w:eastAsia="pt-BR"/>
          </w:rPr>
          <w:t>Direito Civil</w:t>
        </w:r>
      </w:hyperlink>
    </w:p>
    <w:p w:rsidR="00D96B75" w:rsidRDefault="00D96B75"/>
    <w:sectPr w:rsidR="00D96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D2A"/>
    <w:multiLevelType w:val="multilevel"/>
    <w:tmpl w:val="ED3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38C9"/>
    <w:multiLevelType w:val="multilevel"/>
    <w:tmpl w:val="7A50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3DB5"/>
    <w:multiLevelType w:val="multilevel"/>
    <w:tmpl w:val="24F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52790"/>
    <w:multiLevelType w:val="multilevel"/>
    <w:tmpl w:val="EA8C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154DB"/>
    <w:multiLevelType w:val="multilevel"/>
    <w:tmpl w:val="2BA0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F4"/>
    <w:rsid w:val="001202F4"/>
    <w:rsid w:val="00D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54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459866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7090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18030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82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7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839266">
                                              <w:marLeft w:val="0"/>
                                              <w:marRight w:val="0"/>
                                              <w:marTop w:val="38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0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tudo/direito-civil" TargetMode="External"/><Relationship Id="rId13" Type="http://schemas.openxmlformats.org/officeDocument/2006/relationships/hyperlink" Target="https://jus.com.br/artigos/direito-civ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us.com.br/tudo/posse" TargetMode="External"/><Relationship Id="rId12" Type="http://schemas.openxmlformats.org/officeDocument/2006/relationships/hyperlink" Target="https://jus.com.br/artigos/b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.com.br/tudo/direito-romano" TargetMode="External"/><Relationship Id="rId11" Type="http://schemas.openxmlformats.org/officeDocument/2006/relationships/hyperlink" Target="https://jus.com.br/artigos/benfeitor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paco-vital.jusbrasil.com.br/noticias/1992612/as-benfeitorias-nas-relacoes-de-loca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.com.br/tudo/direito-das-cois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2018-09-03T14:14:00Z</dcterms:created>
  <dcterms:modified xsi:type="dcterms:W3CDTF">2018-09-03T14:15:00Z</dcterms:modified>
</cp:coreProperties>
</file>