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5F" w:rsidRPr="00DA5A22" w:rsidRDefault="00B6135F" w:rsidP="00B6135F">
      <w:pPr>
        <w:jc w:val="center"/>
        <w:rPr>
          <w:rFonts w:ascii="Arial" w:hAnsi="Arial" w:cs="Arial"/>
          <w:szCs w:val="24"/>
          <w:u w:val="double"/>
        </w:rPr>
      </w:pPr>
      <w:r>
        <w:rPr>
          <w:rFonts w:ascii="Arial" w:hAnsi="Arial" w:cs="Arial"/>
          <w:b/>
          <w:szCs w:val="24"/>
          <w:u w:val="double"/>
        </w:rPr>
        <w:t xml:space="preserve"> </w:t>
      </w:r>
      <w:r w:rsidRPr="00FD18A9">
        <w:rPr>
          <w:rFonts w:ascii="Arial" w:hAnsi="Arial" w:cs="Arial"/>
          <w:b/>
          <w:szCs w:val="24"/>
          <w:u w:val="double"/>
        </w:rPr>
        <w:t xml:space="preserve">PREGÃO </w:t>
      </w:r>
      <w:r w:rsidR="00885F06">
        <w:rPr>
          <w:rFonts w:ascii="Arial" w:hAnsi="Arial" w:cs="Arial"/>
          <w:b/>
          <w:szCs w:val="24"/>
          <w:u w:val="double"/>
        </w:rPr>
        <w:t>PRESENCIAL</w:t>
      </w:r>
      <w:r w:rsidR="003320BF">
        <w:rPr>
          <w:rFonts w:ascii="Arial" w:hAnsi="Arial" w:cs="Arial"/>
          <w:b/>
          <w:szCs w:val="24"/>
          <w:u w:val="double"/>
        </w:rPr>
        <w:t xml:space="preserve"> Nº10/2012</w:t>
      </w:r>
    </w:p>
    <w:p w:rsidR="00B6135F" w:rsidRPr="00FD18A9" w:rsidRDefault="00B6135F" w:rsidP="00B6135F">
      <w:pPr>
        <w:jc w:val="center"/>
        <w:rPr>
          <w:rFonts w:ascii="Arial" w:hAnsi="Arial" w:cs="Arial"/>
          <w:b/>
          <w:szCs w:val="24"/>
          <w:u w:val="double"/>
        </w:rPr>
      </w:pPr>
    </w:p>
    <w:tbl>
      <w:tblPr>
        <w:tblW w:w="0" w:type="auto"/>
        <w:tblInd w:w="212" w:type="dxa"/>
        <w:tblLayout w:type="fixed"/>
        <w:tblCellMar>
          <w:left w:w="70" w:type="dxa"/>
          <w:right w:w="70" w:type="dxa"/>
        </w:tblCellMar>
        <w:tblLook w:val="0000"/>
      </w:tblPr>
      <w:tblGrid>
        <w:gridCol w:w="2533"/>
        <w:gridCol w:w="160"/>
        <w:gridCol w:w="6669"/>
      </w:tblGrid>
      <w:tr w:rsidR="00B6135F" w:rsidRPr="00FD18A9" w:rsidTr="001C1411">
        <w:tc>
          <w:tcPr>
            <w:tcW w:w="2533" w:type="dxa"/>
          </w:tcPr>
          <w:p w:rsidR="00B6135F" w:rsidRPr="00FD18A9" w:rsidRDefault="00B6135F" w:rsidP="001C1411">
            <w:pPr>
              <w:spacing w:before="120"/>
              <w:jc w:val="both"/>
              <w:rPr>
                <w:rFonts w:ascii="Arial" w:hAnsi="Arial" w:cs="Arial"/>
                <w:szCs w:val="24"/>
              </w:rPr>
            </w:pPr>
            <w:r w:rsidRPr="00FD18A9">
              <w:rPr>
                <w:rFonts w:ascii="Arial" w:hAnsi="Arial" w:cs="Arial"/>
                <w:szCs w:val="24"/>
              </w:rPr>
              <w:t>PROCESSO</w:t>
            </w:r>
          </w:p>
        </w:tc>
        <w:tc>
          <w:tcPr>
            <w:tcW w:w="160" w:type="dxa"/>
          </w:tcPr>
          <w:p w:rsidR="00B6135F" w:rsidRPr="00FD18A9" w:rsidRDefault="00B6135F" w:rsidP="001C1411">
            <w:pPr>
              <w:spacing w:before="120"/>
              <w:jc w:val="both"/>
              <w:rPr>
                <w:rFonts w:ascii="Arial" w:hAnsi="Arial" w:cs="Arial"/>
                <w:szCs w:val="24"/>
              </w:rPr>
            </w:pPr>
            <w:r w:rsidRPr="00FD18A9">
              <w:rPr>
                <w:rFonts w:ascii="Arial" w:hAnsi="Arial" w:cs="Arial"/>
                <w:szCs w:val="24"/>
              </w:rPr>
              <w:t>:</w:t>
            </w:r>
          </w:p>
        </w:tc>
        <w:tc>
          <w:tcPr>
            <w:tcW w:w="6669" w:type="dxa"/>
          </w:tcPr>
          <w:p w:rsidR="00B6135F" w:rsidRPr="00FD18A9" w:rsidRDefault="00B6135F" w:rsidP="001C1411">
            <w:pPr>
              <w:spacing w:before="120"/>
              <w:jc w:val="both"/>
              <w:rPr>
                <w:rFonts w:ascii="Arial" w:hAnsi="Arial" w:cs="Arial"/>
                <w:szCs w:val="24"/>
              </w:rPr>
            </w:pPr>
            <w:r w:rsidRPr="00FD18A9">
              <w:rPr>
                <w:rFonts w:ascii="Arial" w:hAnsi="Arial" w:cs="Arial"/>
                <w:szCs w:val="24"/>
              </w:rPr>
              <w:t>TC nº 72.</w:t>
            </w:r>
            <w:r>
              <w:rPr>
                <w:rFonts w:ascii="Arial" w:hAnsi="Arial" w:cs="Arial"/>
                <w:szCs w:val="24"/>
              </w:rPr>
              <w:t>001.190.12-71</w:t>
            </w:r>
          </w:p>
        </w:tc>
      </w:tr>
      <w:tr w:rsidR="00B6135F" w:rsidRPr="00FD18A9" w:rsidTr="001C1411">
        <w:tc>
          <w:tcPr>
            <w:tcW w:w="2533" w:type="dxa"/>
          </w:tcPr>
          <w:p w:rsidR="00B6135F" w:rsidRPr="00FD18A9" w:rsidRDefault="00B6135F" w:rsidP="001C1411">
            <w:pPr>
              <w:spacing w:before="120"/>
              <w:jc w:val="both"/>
              <w:rPr>
                <w:rFonts w:ascii="Arial" w:hAnsi="Arial" w:cs="Arial"/>
                <w:szCs w:val="24"/>
              </w:rPr>
            </w:pPr>
            <w:r w:rsidRPr="00FD18A9">
              <w:rPr>
                <w:rFonts w:ascii="Arial" w:hAnsi="Arial" w:cs="Arial"/>
                <w:szCs w:val="24"/>
              </w:rPr>
              <w:t>MODALIDADE</w:t>
            </w:r>
          </w:p>
        </w:tc>
        <w:tc>
          <w:tcPr>
            <w:tcW w:w="160" w:type="dxa"/>
          </w:tcPr>
          <w:p w:rsidR="00B6135F" w:rsidRPr="00FD18A9" w:rsidRDefault="00B6135F" w:rsidP="001C1411">
            <w:pPr>
              <w:spacing w:before="120"/>
              <w:jc w:val="both"/>
              <w:rPr>
                <w:rFonts w:ascii="Arial" w:hAnsi="Arial" w:cs="Arial"/>
                <w:szCs w:val="24"/>
              </w:rPr>
            </w:pPr>
            <w:r w:rsidRPr="00FD18A9">
              <w:rPr>
                <w:rFonts w:ascii="Arial" w:hAnsi="Arial" w:cs="Arial"/>
                <w:szCs w:val="24"/>
              </w:rPr>
              <w:t>:</w:t>
            </w:r>
          </w:p>
        </w:tc>
        <w:tc>
          <w:tcPr>
            <w:tcW w:w="6669" w:type="dxa"/>
          </w:tcPr>
          <w:p w:rsidR="00B6135F" w:rsidRPr="00FD18A9" w:rsidRDefault="00B6135F" w:rsidP="001C1411">
            <w:pPr>
              <w:spacing w:before="120"/>
              <w:jc w:val="both"/>
              <w:rPr>
                <w:rFonts w:ascii="Arial" w:hAnsi="Arial" w:cs="Arial"/>
                <w:caps/>
                <w:szCs w:val="24"/>
              </w:rPr>
            </w:pPr>
            <w:r w:rsidRPr="00FD18A9">
              <w:rPr>
                <w:rFonts w:ascii="Arial" w:hAnsi="Arial" w:cs="Arial"/>
                <w:caps/>
                <w:szCs w:val="24"/>
              </w:rPr>
              <w:t xml:space="preserve">Pregão nº </w:t>
            </w:r>
            <w:r w:rsidR="003320BF">
              <w:rPr>
                <w:rFonts w:ascii="Arial" w:hAnsi="Arial" w:cs="Arial"/>
                <w:caps/>
                <w:szCs w:val="24"/>
              </w:rPr>
              <w:t>10/2012</w:t>
            </w:r>
          </w:p>
        </w:tc>
      </w:tr>
      <w:tr w:rsidR="00B6135F" w:rsidRPr="00FD18A9" w:rsidTr="001C1411">
        <w:tc>
          <w:tcPr>
            <w:tcW w:w="2533" w:type="dxa"/>
          </w:tcPr>
          <w:p w:rsidR="00B6135F" w:rsidRPr="00FD18A9" w:rsidRDefault="00B6135F" w:rsidP="001C1411">
            <w:pPr>
              <w:spacing w:before="120"/>
              <w:jc w:val="both"/>
              <w:rPr>
                <w:rFonts w:ascii="Arial" w:hAnsi="Arial" w:cs="Arial"/>
                <w:szCs w:val="24"/>
              </w:rPr>
            </w:pPr>
            <w:r w:rsidRPr="00FD18A9">
              <w:rPr>
                <w:rFonts w:ascii="Arial" w:hAnsi="Arial" w:cs="Arial"/>
                <w:szCs w:val="24"/>
              </w:rPr>
              <w:t>OBJETO</w:t>
            </w:r>
          </w:p>
        </w:tc>
        <w:tc>
          <w:tcPr>
            <w:tcW w:w="160" w:type="dxa"/>
          </w:tcPr>
          <w:p w:rsidR="00B6135F" w:rsidRPr="00FD18A9" w:rsidRDefault="00B6135F" w:rsidP="001C1411">
            <w:pPr>
              <w:spacing w:before="120"/>
              <w:jc w:val="both"/>
              <w:rPr>
                <w:rFonts w:ascii="Arial" w:hAnsi="Arial" w:cs="Arial"/>
                <w:szCs w:val="24"/>
              </w:rPr>
            </w:pPr>
            <w:r w:rsidRPr="00FD18A9">
              <w:rPr>
                <w:rFonts w:ascii="Arial" w:hAnsi="Arial" w:cs="Arial"/>
                <w:szCs w:val="24"/>
              </w:rPr>
              <w:t>:</w:t>
            </w:r>
          </w:p>
        </w:tc>
        <w:tc>
          <w:tcPr>
            <w:tcW w:w="6669" w:type="dxa"/>
          </w:tcPr>
          <w:p w:rsidR="00B6135F" w:rsidRPr="00FD18A9" w:rsidRDefault="00B6135F" w:rsidP="001C1411">
            <w:pPr>
              <w:spacing w:before="120"/>
              <w:jc w:val="both"/>
              <w:rPr>
                <w:rFonts w:ascii="Arial" w:hAnsi="Arial" w:cs="Arial"/>
                <w:caps/>
                <w:szCs w:val="24"/>
              </w:rPr>
            </w:pPr>
            <w:r w:rsidRPr="00A53120">
              <w:rPr>
                <w:rFonts w:ascii="Arial" w:hAnsi="Arial" w:cs="Arial"/>
                <w:b/>
                <w:bCs/>
                <w:szCs w:val="24"/>
              </w:rPr>
              <w:t xml:space="preserve">Aquisição de expansão da solução </w:t>
            </w:r>
            <w:proofErr w:type="spellStart"/>
            <w:r w:rsidRPr="00A53120">
              <w:rPr>
                <w:rFonts w:ascii="Arial" w:hAnsi="Arial" w:cs="Arial"/>
                <w:b/>
                <w:bCs/>
                <w:szCs w:val="24"/>
              </w:rPr>
              <w:t>Blade</w:t>
            </w:r>
            <w:proofErr w:type="spellEnd"/>
            <w:r w:rsidRPr="00A53120">
              <w:rPr>
                <w:rFonts w:ascii="Arial" w:hAnsi="Arial" w:cs="Arial"/>
                <w:b/>
                <w:bCs/>
                <w:szCs w:val="24"/>
              </w:rPr>
              <w:t xml:space="preserve"> – IBM</w:t>
            </w:r>
            <w:r>
              <w:rPr>
                <w:rFonts w:ascii="Arial" w:hAnsi="Arial" w:cs="Arial"/>
                <w:bCs/>
                <w:szCs w:val="24"/>
              </w:rPr>
              <w:t xml:space="preserve"> (</w:t>
            </w:r>
            <w:r>
              <w:rPr>
                <w:rFonts w:ascii="Arial" w:hAnsi="Arial" w:cs="Arial"/>
                <w:b/>
                <w:szCs w:val="24"/>
              </w:rPr>
              <w:t xml:space="preserve">virtualização de servidores do Tribunal de Contas do Município de São Paulo) e </w:t>
            </w:r>
            <w:proofErr w:type="gramStart"/>
            <w:r>
              <w:rPr>
                <w:rFonts w:ascii="Arial" w:hAnsi="Arial" w:cs="Arial"/>
                <w:b/>
                <w:szCs w:val="24"/>
              </w:rPr>
              <w:t>do Data</w:t>
            </w:r>
            <w:proofErr w:type="gramEnd"/>
            <w:r>
              <w:rPr>
                <w:rFonts w:ascii="Arial" w:hAnsi="Arial" w:cs="Arial"/>
                <w:b/>
                <w:szCs w:val="24"/>
              </w:rPr>
              <w:t xml:space="preserve"> </w:t>
            </w:r>
            <w:proofErr w:type="spellStart"/>
            <w:r>
              <w:rPr>
                <w:rFonts w:ascii="Arial" w:hAnsi="Arial" w:cs="Arial"/>
                <w:b/>
                <w:szCs w:val="24"/>
              </w:rPr>
              <w:t>Storage</w:t>
            </w:r>
            <w:proofErr w:type="spellEnd"/>
            <w:r>
              <w:rPr>
                <w:rFonts w:ascii="Arial" w:hAnsi="Arial" w:cs="Arial"/>
                <w:b/>
                <w:szCs w:val="24"/>
              </w:rPr>
              <w:t xml:space="preserve"> (armazenamento de dados)</w:t>
            </w:r>
            <w:r w:rsidRPr="00FD18A9">
              <w:rPr>
                <w:rFonts w:ascii="Arial" w:hAnsi="Arial" w:cs="Arial"/>
                <w:b/>
                <w:szCs w:val="24"/>
              </w:rPr>
              <w:t xml:space="preserve"> </w:t>
            </w:r>
          </w:p>
        </w:tc>
      </w:tr>
      <w:tr w:rsidR="00B6135F" w:rsidRPr="00FD18A9" w:rsidTr="001C1411">
        <w:tc>
          <w:tcPr>
            <w:tcW w:w="2533" w:type="dxa"/>
          </w:tcPr>
          <w:p w:rsidR="00B6135F" w:rsidRPr="00FD18A9" w:rsidRDefault="00B6135F" w:rsidP="001C1411">
            <w:pPr>
              <w:spacing w:before="120"/>
              <w:jc w:val="both"/>
              <w:rPr>
                <w:rFonts w:ascii="Arial" w:hAnsi="Arial" w:cs="Arial"/>
                <w:szCs w:val="24"/>
              </w:rPr>
            </w:pPr>
            <w:r w:rsidRPr="00FD18A9">
              <w:rPr>
                <w:rFonts w:ascii="Arial" w:hAnsi="Arial" w:cs="Arial"/>
                <w:szCs w:val="24"/>
              </w:rPr>
              <w:t>TIPO</w:t>
            </w:r>
          </w:p>
        </w:tc>
        <w:tc>
          <w:tcPr>
            <w:tcW w:w="160" w:type="dxa"/>
          </w:tcPr>
          <w:p w:rsidR="00B6135F" w:rsidRPr="00FD18A9" w:rsidRDefault="00B6135F" w:rsidP="001C1411">
            <w:pPr>
              <w:spacing w:before="120"/>
              <w:jc w:val="both"/>
              <w:rPr>
                <w:rFonts w:ascii="Arial" w:hAnsi="Arial" w:cs="Arial"/>
                <w:szCs w:val="24"/>
              </w:rPr>
            </w:pPr>
          </w:p>
        </w:tc>
        <w:tc>
          <w:tcPr>
            <w:tcW w:w="6669" w:type="dxa"/>
          </w:tcPr>
          <w:p w:rsidR="00B6135F" w:rsidRPr="00FD18A9" w:rsidRDefault="00B6135F" w:rsidP="00D365E1">
            <w:pPr>
              <w:spacing w:before="120"/>
              <w:jc w:val="both"/>
              <w:rPr>
                <w:rFonts w:ascii="Arial" w:hAnsi="Arial" w:cs="Arial"/>
                <w:caps/>
                <w:szCs w:val="24"/>
              </w:rPr>
            </w:pPr>
            <w:r w:rsidRPr="00D365E1">
              <w:rPr>
                <w:rFonts w:ascii="Arial" w:hAnsi="Arial" w:cs="Arial"/>
                <w:caps/>
                <w:szCs w:val="24"/>
              </w:rPr>
              <w:t>Menor preço</w:t>
            </w:r>
            <w:r w:rsidR="00732942">
              <w:rPr>
                <w:rFonts w:ascii="Arial" w:hAnsi="Arial" w:cs="Arial"/>
                <w:caps/>
                <w:szCs w:val="24"/>
              </w:rPr>
              <w:t xml:space="preserve"> GLOBAL</w:t>
            </w:r>
            <w:r w:rsidRPr="00D365E1">
              <w:rPr>
                <w:rFonts w:ascii="Arial" w:hAnsi="Arial" w:cs="Arial"/>
                <w:caps/>
                <w:szCs w:val="24"/>
              </w:rPr>
              <w:t xml:space="preserve"> POR ITEM</w:t>
            </w:r>
          </w:p>
        </w:tc>
      </w:tr>
      <w:tr w:rsidR="00B6135F" w:rsidRPr="00FD18A9" w:rsidTr="001C1411">
        <w:tc>
          <w:tcPr>
            <w:tcW w:w="2533" w:type="dxa"/>
          </w:tcPr>
          <w:p w:rsidR="00B6135F" w:rsidRPr="00FD18A9" w:rsidRDefault="00B6135F" w:rsidP="001C1411">
            <w:pPr>
              <w:spacing w:before="120"/>
              <w:rPr>
                <w:rFonts w:ascii="Arial" w:hAnsi="Arial" w:cs="Arial"/>
                <w:szCs w:val="24"/>
              </w:rPr>
            </w:pPr>
            <w:r w:rsidRPr="00FD18A9">
              <w:rPr>
                <w:rFonts w:ascii="Arial" w:hAnsi="Arial" w:cs="Arial"/>
                <w:szCs w:val="24"/>
              </w:rPr>
              <w:t>LOCAL     DA SESSÃO PÚBLICA</w:t>
            </w:r>
          </w:p>
        </w:tc>
        <w:tc>
          <w:tcPr>
            <w:tcW w:w="160" w:type="dxa"/>
          </w:tcPr>
          <w:p w:rsidR="00B6135F" w:rsidRPr="00FD18A9" w:rsidRDefault="00B6135F" w:rsidP="001C1411">
            <w:pPr>
              <w:spacing w:before="120"/>
              <w:jc w:val="both"/>
              <w:rPr>
                <w:rFonts w:ascii="Arial" w:hAnsi="Arial" w:cs="Arial"/>
                <w:szCs w:val="24"/>
              </w:rPr>
            </w:pPr>
            <w:r w:rsidRPr="00FD18A9">
              <w:rPr>
                <w:rFonts w:ascii="Arial" w:hAnsi="Arial" w:cs="Arial"/>
                <w:szCs w:val="24"/>
              </w:rPr>
              <w:t>:</w:t>
            </w:r>
          </w:p>
        </w:tc>
        <w:tc>
          <w:tcPr>
            <w:tcW w:w="6669" w:type="dxa"/>
          </w:tcPr>
          <w:p w:rsidR="00B6135F" w:rsidRPr="007E7982" w:rsidRDefault="00B6135F" w:rsidP="001C1411">
            <w:pPr>
              <w:spacing w:before="120"/>
              <w:jc w:val="both"/>
              <w:rPr>
                <w:rFonts w:ascii="Arial" w:hAnsi="Arial" w:cs="Arial"/>
                <w:b/>
                <w:caps/>
                <w:szCs w:val="24"/>
              </w:rPr>
            </w:pPr>
            <w:r w:rsidRPr="00A674AF">
              <w:rPr>
                <w:rFonts w:ascii="Arial" w:hAnsi="Arial" w:cs="Arial"/>
                <w:szCs w:val="24"/>
              </w:rPr>
              <w:t xml:space="preserve">Sala de Treinamento, localizada no Edifício Anexo II do TCMSP, sito na Av. Professor Ascendino Reis nº 1.130 – Vila Clementino, nesta </w:t>
            </w:r>
            <w:proofErr w:type="gramStart"/>
            <w:r w:rsidRPr="00A674AF">
              <w:rPr>
                <w:rFonts w:ascii="Arial" w:hAnsi="Arial" w:cs="Arial"/>
                <w:szCs w:val="24"/>
              </w:rPr>
              <w:t>Capital</w:t>
            </w:r>
            <w:proofErr w:type="gramEnd"/>
          </w:p>
        </w:tc>
      </w:tr>
      <w:tr w:rsidR="00B6135F" w:rsidRPr="00FD18A9" w:rsidTr="001C1411">
        <w:tc>
          <w:tcPr>
            <w:tcW w:w="2533" w:type="dxa"/>
          </w:tcPr>
          <w:p w:rsidR="00B6135F" w:rsidRPr="00FD18A9" w:rsidRDefault="00B6135F" w:rsidP="001C1411">
            <w:pPr>
              <w:spacing w:before="120"/>
              <w:rPr>
                <w:rFonts w:ascii="Arial" w:hAnsi="Arial" w:cs="Arial"/>
                <w:szCs w:val="24"/>
              </w:rPr>
            </w:pPr>
            <w:r w:rsidRPr="00FD18A9">
              <w:rPr>
                <w:rFonts w:ascii="Arial" w:hAnsi="Arial" w:cs="Arial"/>
                <w:szCs w:val="24"/>
              </w:rPr>
              <w:t>DATA       DE ABERTURA</w:t>
            </w:r>
          </w:p>
        </w:tc>
        <w:tc>
          <w:tcPr>
            <w:tcW w:w="160" w:type="dxa"/>
          </w:tcPr>
          <w:p w:rsidR="00B6135F" w:rsidRPr="00FD18A9" w:rsidRDefault="00B6135F" w:rsidP="001C1411">
            <w:pPr>
              <w:spacing w:before="120"/>
              <w:jc w:val="both"/>
              <w:rPr>
                <w:rFonts w:ascii="Arial" w:hAnsi="Arial" w:cs="Arial"/>
                <w:szCs w:val="24"/>
              </w:rPr>
            </w:pPr>
            <w:r w:rsidRPr="00FD18A9">
              <w:rPr>
                <w:rFonts w:ascii="Arial" w:hAnsi="Arial" w:cs="Arial"/>
                <w:szCs w:val="24"/>
              </w:rPr>
              <w:t>:</w:t>
            </w:r>
          </w:p>
        </w:tc>
        <w:tc>
          <w:tcPr>
            <w:tcW w:w="6669" w:type="dxa"/>
          </w:tcPr>
          <w:p w:rsidR="00B6135F" w:rsidRPr="00A674AF" w:rsidRDefault="003320BF" w:rsidP="001C1411">
            <w:pPr>
              <w:spacing w:before="360"/>
              <w:ind w:right="166"/>
              <w:jc w:val="both"/>
              <w:rPr>
                <w:rFonts w:ascii="Arial" w:hAnsi="Arial" w:cs="Arial"/>
                <w:b/>
                <w:szCs w:val="24"/>
              </w:rPr>
            </w:pPr>
            <w:r>
              <w:rPr>
                <w:rFonts w:ascii="Arial" w:hAnsi="Arial" w:cs="Arial"/>
                <w:b/>
                <w:szCs w:val="24"/>
              </w:rPr>
              <w:t>02 de AGOSTO de 2012</w:t>
            </w:r>
          </w:p>
        </w:tc>
      </w:tr>
      <w:tr w:rsidR="00B6135F" w:rsidRPr="00FD18A9" w:rsidTr="001C1411">
        <w:tc>
          <w:tcPr>
            <w:tcW w:w="2533" w:type="dxa"/>
          </w:tcPr>
          <w:p w:rsidR="00B6135F" w:rsidRPr="00FD18A9" w:rsidRDefault="00B6135F" w:rsidP="001C1411">
            <w:pPr>
              <w:spacing w:before="120"/>
              <w:jc w:val="both"/>
              <w:rPr>
                <w:rFonts w:ascii="Arial" w:hAnsi="Arial" w:cs="Arial"/>
                <w:szCs w:val="24"/>
              </w:rPr>
            </w:pPr>
            <w:r w:rsidRPr="00FD18A9">
              <w:rPr>
                <w:rFonts w:ascii="Arial" w:hAnsi="Arial" w:cs="Arial"/>
                <w:szCs w:val="24"/>
              </w:rPr>
              <w:t>HORÁRIO</w:t>
            </w:r>
          </w:p>
        </w:tc>
        <w:tc>
          <w:tcPr>
            <w:tcW w:w="160" w:type="dxa"/>
          </w:tcPr>
          <w:p w:rsidR="00B6135F" w:rsidRPr="00FD18A9" w:rsidRDefault="00B6135F" w:rsidP="001C1411">
            <w:pPr>
              <w:spacing w:before="120"/>
              <w:jc w:val="both"/>
              <w:rPr>
                <w:rFonts w:ascii="Arial" w:hAnsi="Arial" w:cs="Arial"/>
                <w:szCs w:val="24"/>
              </w:rPr>
            </w:pPr>
            <w:r w:rsidRPr="00FD18A9">
              <w:rPr>
                <w:rFonts w:ascii="Arial" w:hAnsi="Arial" w:cs="Arial"/>
                <w:szCs w:val="24"/>
              </w:rPr>
              <w:t>:</w:t>
            </w:r>
          </w:p>
        </w:tc>
        <w:tc>
          <w:tcPr>
            <w:tcW w:w="6669" w:type="dxa"/>
          </w:tcPr>
          <w:p w:rsidR="00B6135F" w:rsidRPr="00A674AF" w:rsidRDefault="003320BF" w:rsidP="001C1411">
            <w:pPr>
              <w:spacing w:before="120"/>
              <w:ind w:right="166"/>
              <w:jc w:val="both"/>
              <w:rPr>
                <w:rFonts w:ascii="Arial" w:hAnsi="Arial" w:cs="Arial"/>
                <w:b/>
                <w:szCs w:val="24"/>
              </w:rPr>
            </w:pPr>
            <w:r>
              <w:rPr>
                <w:rFonts w:ascii="Arial" w:hAnsi="Arial" w:cs="Arial"/>
                <w:b/>
                <w:szCs w:val="24"/>
              </w:rPr>
              <w:t>14h30</w:t>
            </w:r>
          </w:p>
        </w:tc>
      </w:tr>
    </w:tbl>
    <w:p w:rsidR="00B6135F" w:rsidRPr="00FD18A9" w:rsidRDefault="00B6135F" w:rsidP="00B6135F">
      <w:pPr>
        <w:jc w:val="both"/>
        <w:rPr>
          <w:rFonts w:ascii="Arial" w:hAnsi="Arial" w:cs="Arial"/>
          <w:szCs w:val="24"/>
          <w:u w:val="double"/>
        </w:rPr>
      </w:pPr>
    </w:p>
    <w:p w:rsidR="00B6135F" w:rsidRDefault="00B6135F" w:rsidP="00B6135F">
      <w:pPr>
        <w:jc w:val="both"/>
        <w:rPr>
          <w:rFonts w:ascii="Arial" w:hAnsi="Arial" w:cs="Arial"/>
          <w:szCs w:val="24"/>
          <w:u w:val="double"/>
        </w:rPr>
      </w:pPr>
    </w:p>
    <w:p w:rsidR="00B6135F" w:rsidRPr="00FD18A9" w:rsidRDefault="00B6135F" w:rsidP="00B6135F">
      <w:pPr>
        <w:jc w:val="both"/>
        <w:rPr>
          <w:rFonts w:ascii="Arial" w:hAnsi="Arial" w:cs="Arial"/>
          <w:szCs w:val="24"/>
          <w:u w:val="double"/>
        </w:rPr>
      </w:pPr>
    </w:p>
    <w:p w:rsidR="00B6135F" w:rsidRPr="00FD18A9" w:rsidRDefault="009C1DDD" w:rsidP="00B6135F">
      <w:pPr>
        <w:ind w:firstLine="1701"/>
        <w:jc w:val="both"/>
        <w:rPr>
          <w:rFonts w:ascii="Arial" w:hAnsi="Arial" w:cs="Arial"/>
          <w:szCs w:val="24"/>
        </w:rPr>
      </w:pPr>
      <w:r w:rsidRPr="00FD18A9">
        <w:rPr>
          <w:rFonts w:ascii="Arial" w:hAnsi="Arial" w:cs="Arial"/>
          <w:szCs w:val="24"/>
        </w:rPr>
        <w:t xml:space="preserve">O </w:t>
      </w:r>
      <w:r w:rsidRPr="00FD18A9">
        <w:rPr>
          <w:rFonts w:ascii="Arial" w:hAnsi="Arial" w:cs="Arial"/>
          <w:b/>
          <w:i/>
          <w:szCs w:val="24"/>
        </w:rPr>
        <w:t>TRIBUNAL DE CONTAS DO MUNICÍPIO DE SÃO PAULO,</w:t>
      </w:r>
      <w:r>
        <w:rPr>
          <w:rFonts w:ascii="Arial" w:hAnsi="Arial" w:cs="Arial"/>
          <w:szCs w:val="24"/>
        </w:rPr>
        <w:t xml:space="preserve"> </w:t>
      </w:r>
      <w:r w:rsidRPr="00FD18A9">
        <w:rPr>
          <w:rFonts w:ascii="Arial" w:hAnsi="Arial" w:cs="Arial"/>
          <w:szCs w:val="24"/>
        </w:rPr>
        <w:t xml:space="preserve">com sede na Avenida Professor Ascendino Reis nº 1130, Vila Clementino, nesta Capital, torna público para conhecimento de quantos possam interessar que, em obediência ao que preceituam os Decretos Municipais 44.279, de 24 de dezembro de 2003, 46.662, de 24 de novembro de 2005 e 49.511, de 21 de maio de 2008, Lei Municipal nº 13.278 de 2002, Lei Federal nº 8.666/93 e alterações posteriores, Lei Federal nº 10.520/02, Lei Complementar nº 123/06 e demais normas pertinentes, fará realizar licitação na modalidade </w:t>
      </w:r>
      <w:r w:rsidRPr="00FD18A9">
        <w:rPr>
          <w:rFonts w:ascii="Arial" w:hAnsi="Arial" w:cs="Arial"/>
          <w:b/>
          <w:bCs/>
          <w:szCs w:val="24"/>
        </w:rPr>
        <w:t>PREGÃO</w:t>
      </w:r>
      <w:r w:rsidRPr="00FD18A9">
        <w:rPr>
          <w:rFonts w:ascii="Arial" w:hAnsi="Arial" w:cs="Arial"/>
          <w:szCs w:val="24"/>
        </w:rPr>
        <w:t>, a ser processada pela Comissão Permanente de Licitação do Tribunal, atuando seu Presidente como Pregoeiro.</w:t>
      </w:r>
      <w:r w:rsidR="00B6135F" w:rsidRPr="00FD18A9">
        <w:rPr>
          <w:rFonts w:ascii="Arial" w:hAnsi="Arial" w:cs="Arial"/>
          <w:szCs w:val="24"/>
        </w:rPr>
        <w:t xml:space="preserve"> Este certame terá como critério de julgamento o </w:t>
      </w:r>
      <w:r w:rsidR="00B6135F" w:rsidRPr="00D365E1">
        <w:rPr>
          <w:rFonts w:ascii="Arial" w:hAnsi="Arial" w:cs="Arial"/>
          <w:b/>
          <w:szCs w:val="24"/>
        </w:rPr>
        <w:t>MENOR PREÇO</w:t>
      </w:r>
      <w:r w:rsidR="00732942">
        <w:rPr>
          <w:rFonts w:ascii="Arial" w:hAnsi="Arial" w:cs="Arial"/>
          <w:b/>
          <w:szCs w:val="24"/>
        </w:rPr>
        <w:t xml:space="preserve"> GLOBAL</w:t>
      </w:r>
      <w:r w:rsidR="00B6135F" w:rsidRPr="00D365E1">
        <w:rPr>
          <w:rFonts w:ascii="Arial" w:hAnsi="Arial" w:cs="Arial"/>
          <w:b/>
          <w:szCs w:val="24"/>
        </w:rPr>
        <w:t xml:space="preserve"> POR ITEM</w:t>
      </w:r>
      <w:r w:rsidR="00B6135F" w:rsidRPr="00FD18A9">
        <w:rPr>
          <w:rFonts w:ascii="Arial" w:hAnsi="Arial" w:cs="Arial"/>
          <w:b/>
          <w:szCs w:val="24"/>
        </w:rPr>
        <w:t xml:space="preserve">, </w:t>
      </w:r>
      <w:r w:rsidR="00B6135F" w:rsidRPr="00FD18A9">
        <w:rPr>
          <w:rFonts w:ascii="Arial" w:hAnsi="Arial" w:cs="Arial"/>
          <w:szCs w:val="24"/>
        </w:rPr>
        <w:t xml:space="preserve">em conformidade com as disposições deste </w:t>
      </w:r>
      <w:proofErr w:type="gramStart"/>
      <w:r w:rsidR="00B6135F" w:rsidRPr="00FD18A9">
        <w:rPr>
          <w:rFonts w:ascii="Arial" w:hAnsi="Arial" w:cs="Arial"/>
          <w:szCs w:val="24"/>
        </w:rPr>
        <w:t>edital e respectivos anexos</w:t>
      </w:r>
      <w:proofErr w:type="gramEnd"/>
      <w:r w:rsidR="00B6135F" w:rsidRPr="00FD18A9">
        <w:rPr>
          <w:rFonts w:ascii="Arial" w:hAnsi="Arial" w:cs="Arial"/>
          <w:szCs w:val="24"/>
        </w:rPr>
        <w:t>.</w:t>
      </w:r>
    </w:p>
    <w:p w:rsidR="00B6135F" w:rsidRPr="00FD18A9" w:rsidRDefault="00B6135F" w:rsidP="00B6135F">
      <w:pPr>
        <w:jc w:val="both"/>
        <w:rPr>
          <w:rFonts w:ascii="Arial" w:hAnsi="Arial" w:cs="Arial"/>
          <w:szCs w:val="24"/>
          <w:u w:val="double"/>
        </w:rPr>
      </w:pPr>
    </w:p>
    <w:p w:rsidR="00B6135F" w:rsidRPr="00FD18A9" w:rsidRDefault="00B6135F" w:rsidP="00B6135F">
      <w:pPr>
        <w:ind w:firstLine="1701"/>
        <w:jc w:val="both"/>
        <w:rPr>
          <w:rFonts w:ascii="Arial" w:hAnsi="Arial" w:cs="Arial"/>
          <w:szCs w:val="24"/>
          <w:highlight w:val="green"/>
        </w:rPr>
      </w:pPr>
      <w:r w:rsidRPr="00FD18A9">
        <w:rPr>
          <w:rFonts w:ascii="Arial" w:hAnsi="Arial" w:cs="Arial"/>
          <w:szCs w:val="24"/>
        </w:rPr>
        <w:t xml:space="preserve">O Edital encontra-se afixado na Portaria “A” do TCMSP, será publicado no Diário Oficial da Cidade de São Paulo, e poderá ser obtido, gratuitamente, na Internet, através do site </w:t>
      </w:r>
      <w:r w:rsidRPr="00FD18A9">
        <w:rPr>
          <w:rFonts w:ascii="Arial" w:hAnsi="Arial" w:cs="Arial"/>
          <w:b/>
          <w:szCs w:val="24"/>
        </w:rPr>
        <w:t>www.tcm.sp.gov.br</w:t>
      </w:r>
      <w:r w:rsidRPr="00FD18A9">
        <w:rPr>
          <w:rFonts w:ascii="Arial" w:hAnsi="Arial" w:cs="Arial"/>
          <w:szCs w:val="24"/>
        </w:rPr>
        <w:t xml:space="preserve"> – Editais e no endereço eletrônico </w:t>
      </w:r>
      <w:proofErr w:type="gramStart"/>
      <w:r w:rsidRPr="00FD18A9">
        <w:rPr>
          <w:rFonts w:ascii="Arial" w:hAnsi="Arial" w:cs="Arial"/>
          <w:szCs w:val="24"/>
          <w:u w:val="single"/>
        </w:rPr>
        <w:t>http</w:t>
      </w:r>
      <w:proofErr w:type="gramEnd"/>
      <w:r w:rsidRPr="00FD18A9">
        <w:rPr>
          <w:rFonts w:ascii="Arial" w:hAnsi="Arial" w:cs="Arial"/>
          <w:szCs w:val="24"/>
          <w:u w:val="single"/>
        </w:rPr>
        <w:t>:/e-negocioscidadesp.prefeitura.sp.gov.br</w:t>
      </w:r>
      <w:r w:rsidRPr="00FD18A9">
        <w:rPr>
          <w:rFonts w:ascii="Arial" w:hAnsi="Arial" w:cs="Arial"/>
          <w:szCs w:val="24"/>
        </w:rPr>
        <w:t xml:space="preserve"> – Tribunal de Contas do Município de São Paulo.</w:t>
      </w:r>
    </w:p>
    <w:p w:rsidR="00B6135F" w:rsidRPr="00FD18A9" w:rsidRDefault="00B6135F" w:rsidP="00B6135F">
      <w:pPr>
        <w:ind w:firstLine="1701"/>
        <w:jc w:val="both"/>
        <w:rPr>
          <w:rFonts w:ascii="Arial" w:hAnsi="Arial" w:cs="Arial"/>
          <w:szCs w:val="24"/>
        </w:rPr>
      </w:pPr>
    </w:p>
    <w:p w:rsidR="00B6135F" w:rsidRPr="00FD18A9" w:rsidRDefault="00B6135F" w:rsidP="00B6135F">
      <w:pPr>
        <w:jc w:val="both"/>
        <w:rPr>
          <w:rFonts w:ascii="Arial" w:hAnsi="Arial" w:cs="Arial"/>
          <w:szCs w:val="24"/>
          <w:u w:val="double"/>
        </w:rPr>
      </w:pPr>
    </w:p>
    <w:p w:rsidR="00B6135F" w:rsidRPr="00FD18A9" w:rsidRDefault="00B6135F" w:rsidP="00B6135F">
      <w:pPr>
        <w:pStyle w:val="Ttulo7"/>
        <w:rPr>
          <w:rFonts w:cs="Arial"/>
          <w:sz w:val="24"/>
          <w:szCs w:val="24"/>
        </w:rPr>
      </w:pPr>
      <w:r w:rsidRPr="00FD18A9">
        <w:rPr>
          <w:rFonts w:cs="Arial"/>
          <w:sz w:val="24"/>
          <w:szCs w:val="24"/>
        </w:rPr>
        <w:t>I – DO OBJETO</w:t>
      </w:r>
    </w:p>
    <w:p w:rsidR="00B6135F" w:rsidRPr="00FD18A9" w:rsidRDefault="00B6135F" w:rsidP="00B6135F">
      <w:pPr>
        <w:jc w:val="both"/>
        <w:rPr>
          <w:rFonts w:ascii="Arial" w:hAnsi="Arial" w:cs="Arial"/>
          <w:szCs w:val="24"/>
          <w:u w:val="double"/>
        </w:rPr>
      </w:pPr>
    </w:p>
    <w:p w:rsidR="00B6135F" w:rsidRPr="00FD18A9" w:rsidRDefault="00B6135F" w:rsidP="00B6135F">
      <w:pPr>
        <w:jc w:val="both"/>
        <w:rPr>
          <w:rFonts w:ascii="Arial" w:hAnsi="Arial" w:cs="Arial"/>
          <w:b/>
          <w:szCs w:val="24"/>
        </w:rPr>
      </w:pPr>
      <w:proofErr w:type="gramStart"/>
      <w:r w:rsidRPr="00FD18A9">
        <w:rPr>
          <w:rFonts w:ascii="Arial" w:hAnsi="Arial" w:cs="Arial"/>
          <w:szCs w:val="24"/>
        </w:rPr>
        <w:t>I.</w:t>
      </w:r>
      <w:proofErr w:type="gramEnd"/>
      <w:r w:rsidRPr="00FD18A9">
        <w:rPr>
          <w:rFonts w:ascii="Arial" w:hAnsi="Arial" w:cs="Arial"/>
          <w:szCs w:val="24"/>
        </w:rPr>
        <w:t>1 – O objeto consiste na</w:t>
      </w:r>
      <w:r w:rsidRPr="00FD18A9">
        <w:rPr>
          <w:rFonts w:ascii="Arial" w:hAnsi="Arial" w:cs="Arial"/>
          <w:b/>
          <w:szCs w:val="24"/>
        </w:rPr>
        <w:t xml:space="preserve"> aquisição </w:t>
      </w:r>
      <w:r>
        <w:rPr>
          <w:rFonts w:ascii="Arial" w:hAnsi="Arial" w:cs="Arial"/>
          <w:b/>
          <w:szCs w:val="24"/>
        </w:rPr>
        <w:t xml:space="preserve">de </w:t>
      </w:r>
      <w:r w:rsidRPr="00A53120">
        <w:rPr>
          <w:rFonts w:ascii="Arial" w:hAnsi="Arial" w:cs="Arial"/>
          <w:b/>
          <w:bCs/>
          <w:szCs w:val="24"/>
        </w:rPr>
        <w:t xml:space="preserve">expansão da solução </w:t>
      </w:r>
      <w:proofErr w:type="spellStart"/>
      <w:r w:rsidRPr="00A53120">
        <w:rPr>
          <w:rFonts w:ascii="Arial" w:hAnsi="Arial" w:cs="Arial"/>
          <w:b/>
          <w:bCs/>
          <w:szCs w:val="24"/>
        </w:rPr>
        <w:t>Blade</w:t>
      </w:r>
      <w:proofErr w:type="spellEnd"/>
      <w:r w:rsidRPr="00A53120">
        <w:rPr>
          <w:rFonts w:ascii="Arial" w:hAnsi="Arial" w:cs="Arial"/>
          <w:b/>
          <w:bCs/>
          <w:szCs w:val="24"/>
        </w:rPr>
        <w:t xml:space="preserve"> – IBM</w:t>
      </w:r>
      <w:r>
        <w:rPr>
          <w:rFonts w:ascii="Arial" w:hAnsi="Arial" w:cs="Arial"/>
          <w:bCs/>
          <w:szCs w:val="24"/>
        </w:rPr>
        <w:t xml:space="preserve"> (</w:t>
      </w:r>
      <w:r>
        <w:rPr>
          <w:rFonts w:ascii="Arial" w:hAnsi="Arial" w:cs="Arial"/>
          <w:b/>
          <w:szCs w:val="24"/>
        </w:rPr>
        <w:t xml:space="preserve">virtualização de servidores do Tribunal de Contas do Município de São Paulo) e do Data </w:t>
      </w:r>
      <w:proofErr w:type="spellStart"/>
      <w:r>
        <w:rPr>
          <w:rFonts w:ascii="Arial" w:hAnsi="Arial" w:cs="Arial"/>
          <w:b/>
          <w:szCs w:val="24"/>
        </w:rPr>
        <w:t>Storage</w:t>
      </w:r>
      <w:proofErr w:type="spellEnd"/>
      <w:r>
        <w:rPr>
          <w:rFonts w:ascii="Arial" w:hAnsi="Arial" w:cs="Arial"/>
          <w:b/>
          <w:szCs w:val="24"/>
        </w:rPr>
        <w:t xml:space="preserve"> (armazenamento de dados)</w:t>
      </w:r>
      <w:r w:rsidRPr="00FD18A9">
        <w:rPr>
          <w:rFonts w:ascii="Arial" w:hAnsi="Arial" w:cs="Arial"/>
          <w:b/>
          <w:szCs w:val="24"/>
        </w:rPr>
        <w:t xml:space="preserve"> </w:t>
      </w:r>
      <w:r w:rsidRPr="007E7982">
        <w:rPr>
          <w:rFonts w:ascii="Arial" w:hAnsi="Arial" w:cs="Arial"/>
          <w:szCs w:val="24"/>
        </w:rPr>
        <w:t>conforme discriminado no</w:t>
      </w:r>
      <w:r w:rsidRPr="00FD18A9">
        <w:rPr>
          <w:rFonts w:ascii="Arial" w:hAnsi="Arial" w:cs="Arial"/>
          <w:b/>
          <w:szCs w:val="24"/>
        </w:rPr>
        <w:t xml:space="preserve"> Anexo I.</w:t>
      </w:r>
    </w:p>
    <w:p w:rsidR="00B6135F" w:rsidRPr="00FD18A9" w:rsidRDefault="00B6135F" w:rsidP="00B6135F">
      <w:pPr>
        <w:jc w:val="both"/>
        <w:rPr>
          <w:rFonts w:ascii="Arial" w:hAnsi="Arial" w:cs="Arial"/>
          <w:b/>
          <w:szCs w:val="24"/>
        </w:rPr>
      </w:pPr>
    </w:p>
    <w:p w:rsidR="00B6135F" w:rsidRPr="00D365E1" w:rsidRDefault="009C1DDD" w:rsidP="00B6135F">
      <w:pPr>
        <w:jc w:val="both"/>
        <w:rPr>
          <w:rFonts w:ascii="Arial" w:hAnsi="Arial" w:cs="Arial"/>
          <w:szCs w:val="24"/>
        </w:rPr>
      </w:pPr>
      <w:proofErr w:type="gramStart"/>
      <w:r w:rsidRPr="004F1A26">
        <w:rPr>
          <w:rFonts w:ascii="Arial" w:hAnsi="Arial" w:cs="Arial"/>
          <w:szCs w:val="24"/>
        </w:rPr>
        <w:t>I.</w:t>
      </w:r>
      <w:proofErr w:type="gramEnd"/>
      <w:r w:rsidRPr="004F1A26">
        <w:rPr>
          <w:rFonts w:ascii="Arial" w:hAnsi="Arial" w:cs="Arial"/>
          <w:szCs w:val="24"/>
        </w:rPr>
        <w:t>2</w:t>
      </w:r>
      <w:r w:rsidRPr="004F1A26">
        <w:rPr>
          <w:rFonts w:ascii="Arial" w:hAnsi="Arial" w:cs="Arial"/>
          <w:b/>
          <w:szCs w:val="24"/>
        </w:rPr>
        <w:t xml:space="preserve"> </w:t>
      </w:r>
      <w:r w:rsidRPr="004F1A26">
        <w:rPr>
          <w:rFonts w:ascii="Arial" w:hAnsi="Arial" w:cs="Arial"/>
          <w:szCs w:val="24"/>
        </w:rPr>
        <w:t>–</w:t>
      </w:r>
      <w:r w:rsidRPr="004F1A26">
        <w:rPr>
          <w:rFonts w:ascii="Arial" w:hAnsi="Arial" w:cs="Arial"/>
          <w:b/>
          <w:szCs w:val="24"/>
        </w:rPr>
        <w:t xml:space="preserve"> É</w:t>
      </w:r>
      <w:r w:rsidRPr="004F1A26">
        <w:rPr>
          <w:rFonts w:ascii="Arial" w:hAnsi="Arial" w:cs="Arial"/>
          <w:szCs w:val="24"/>
        </w:rPr>
        <w:t xml:space="preserve"> </w:t>
      </w:r>
      <w:r w:rsidRPr="004F1A26">
        <w:rPr>
          <w:rFonts w:ascii="Arial" w:hAnsi="Arial" w:cs="Arial"/>
          <w:b/>
          <w:bCs/>
          <w:szCs w:val="24"/>
        </w:rPr>
        <w:t>obrigatória, sob pena de desclassificação da Proponente</w:t>
      </w:r>
      <w:r w:rsidRPr="004F1A26">
        <w:rPr>
          <w:rFonts w:ascii="Arial" w:hAnsi="Arial" w:cs="Arial"/>
          <w:szCs w:val="24"/>
        </w:rPr>
        <w:t xml:space="preserve">, a </w:t>
      </w:r>
      <w:r w:rsidRPr="004F1A26">
        <w:rPr>
          <w:rFonts w:ascii="Arial" w:hAnsi="Arial" w:cs="Arial"/>
          <w:b/>
          <w:bCs/>
          <w:szCs w:val="24"/>
        </w:rPr>
        <w:t xml:space="preserve">vistoria </w:t>
      </w:r>
      <w:r w:rsidRPr="004F1A26">
        <w:rPr>
          <w:rFonts w:ascii="Arial" w:hAnsi="Arial" w:cs="Arial"/>
          <w:b/>
          <w:szCs w:val="24"/>
        </w:rPr>
        <w:t>prévia nas instalações onde serão prestados os serviços</w:t>
      </w:r>
      <w:r>
        <w:rPr>
          <w:rFonts w:ascii="Arial" w:hAnsi="Arial" w:cs="Arial"/>
          <w:szCs w:val="24"/>
        </w:rPr>
        <w:t xml:space="preserve"> </w:t>
      </w:r>
      <w:r w:rsidRPr="006714CE">
        <w:rPr>
          <w:rFonts w:ascii="Arial" w:hAnsi="Arial" w:cs="Arial"/>
          <w:szCs w:val="24"/>
        </w:rPr>
        <w:t xml:space="preserve">que deverá ser realizada </w:t>
      </w:r>
      <w:r>
        <w:rPr>
          <w:rFonts w:ascii="Arial" w:hAnsi="Arial" w:cs="Arial"/>
          <w:szCs w:val="24"/>
        </w:rPr>
        <w:t xml:space="preserve">até </w:t>
      </w:r>
      <w:r w:rsidR="003320BF">
        <w:rPr>
          <w:rFonts w:ascii="Arial" w:hAnsi="Arial" w:cs="Arial"/>
          <w:b/>
          <w:szCs w:val="24"/>
        </w:rPr>
        <w:t>o dia 31 de JULHO de 2012</w:t>
      </w:r>
      <w:r w:rsidRPr="00D365E1">
        <w:rPr>
          <w:rFonts w:ascii="Arial" w:hAnsi="Arial" w:cs="Arial"/>
          <w:b/>
          <w:szCs w:val="24"/>
        </w:rPr>
        <w:t>,</w:t>
      </w:r>
      <w:r w:rsidRPr="00FD18A9">
        <w:rPr>
          <w:rFonts w:ascii="Arial" w:hAnsi="Arial" w:cs="Arial"/>
          <w:szCs w:val="24"/>
        </w:rPr>
        <w:t xml:space="preserve"> mediante agendamento com a Coordenadoria de Redes – Fone: </w:t>
      </w:r>
      <w:r w:rsidRPr="003320BF">
        <w:rPr>
          <w:rFonts w:ascii="Arial" w:hAnsi="Arial" w:cs="Arial"/>
          <w:b/>
          <w:szCs w:val="24"/>
        </w:rPr>
        <w:t>5080</w:t>
      </w:r>
      <w:r w:rsidRPr="00FD18A9">
        <w:rPr>
          <w:rFonts w:ascii="Arial" w:hAnsi="Arial" w:cs="Arial"/>
          <w:szCs w:val="24"/>
        </w:rPr>
        <w:t>-</w:t>
      </w:r>
      <w:r w:rsidRPr="00D365E1">
        <w:rPr>
          <w:rFonts w:ascii="Arial" w:hAnsi="Arial" w:cs="Arial"/>
          <w:b/>
          <w:szCs w:val="24"/>
        </w:rPr>
        <w:t>1350.</w:t>
      </w:r>
      <w:r w:rsidR="00B6135F" w:rsidRPr="00FD18A9">
        <w:rPr>
          <w:rFonts w:ascii="Arial" w:hAnsi="Arial" w:cs="Arial"/>
          <w:szCs w:val="24"/>
        </w:rPr>
        <w:t xml:space="preserve"> A referida vistoria será comprovada por meio de atestado que deverá estar incluído no envelope proposta, conforme modelo constante do Anexo </w:t>
      </w:r>
      <w:r w:rsidR="00B6135F" w:rsidRPr="00D365E1">
        <w:rPr>
          <w:rFonts w:ascii="Arial" w:hAnsi="Arial" w:cs="Arial"/>
          <w:szCs w:val="24"/>
        </w:rPr>
        <w:t>V.</w:t>
      </w:r>
    </w:p>
    <w:p w:rsidR="00B6135F" w:rsidRDefault="00B6135F" w:rsidP="00B6135F">
      <w:pPr>
        <w:ind w:left="567" w:hanging="567"/>
        <w:jc w:val="center"/>
        <w:rPr>
          <w:rFonts w:ascii="Arial" w:hAnsi="Arial" w:cs="Arial"/>
          <w:b/>
          <w:szCs w:val="24"/>
        </w:rPr>
      </w:pPr>
    </w:p>
    <w:p w:rsidR="00B6135F" w:rsidRPr="00FD18A9" w:rsidRDefault="00B6135F" w:rsidP="00B6135F">
      <w:pPr>
        <w:ind w:left="567" w:hanging="567"/>
        <w:jc w:val="center"/>
        <w:rPr>
          <w:rFonts w:ascii="Arial" w:hAnsi="Arial" w:cs="Arial"/>
          <w:b/>
          <w:szCs w:val="24"/>
        </w:rPr>
      </w:pPr>
    </w:p>
    <w:p w:rsidR="00B6135F" w:rsidRPr="00FD18A9" w:rsidRDefault="00B6135F" w:rsidP="00B6135F">
      <w:pPr>
        <w:ind w:left="567" w:hanging="567"/>
        <w:jc w:val="center"/>
        <w:rPr>
          <w:rFonts w:ascii="Arial" w:hAnsi="Arial" w:cs="Arial"/>
          <w:b/>
          <w:szCs w:val="24"/>
        </w:rPr>
      </w:pPr>
      <w:r w:rsidRPr="00FD18A9">
        <w:rPr>
          <w:rFonts w:ascii="Arial" w:hAnsi="Arial" w:cs="Arial"/>
          <w:b/>
          <w:szCs w:val="24"/>
        </w:rPr>
        <w:t>II – DAS CONDIÇÕES DE PARTICIPAÇÃO</w:t>
      </w:r>
    </w:p>
    <w:p w:rsidR="00B6135F" w:rsidRPr="00FD18A9" w:rsidRDefault="00B6135F" w:rsidP="00B6135F">
      <w:pPr>
        <w:ind w:left="567" w:hanging="567"/>
        <w:jc w:val="center"/>
        <w:rPr>
          <w:rFonts w:ascii="Arial" w:hAnsi="Arial" w:cs="Arial"/>
          <w:b/>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II.</w:t>
      </w:r>
      <w:proofErr w:type="gramEnd"/>
      <w:r w:rsidRPr="00FD18A9">
        <w:rPr>
          <w:rFonts w:ascii="Arial" w:hAnsi="Arial" w:cs="Arial"/>
          <w:szCs w:val="24"/>
        </w:rPr>
        <w:t>1 – Somente poderão participar deste Pregão pessoas jurídicas regularmente constituídas cujo objeto social seja pertinente e compatível com o objeto deste Pregão, o que deverá ser demonstrado nos termos do subitem X.1.</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II.</w:t>
      </w:r>
      <w:proofErr w:type="gramEnd"/>
      <w:r w:rsidRPr="00FD18A9">
        <w:rPr>
          <w:rFonts w:ascii="Arial" w:hAnsi="Arial" w:cs="Arial"/>
          <w:szCs w:val="24"/>
        </w:rPr>
        <w:t>2 – Estão impedidas de participar deste certame as empresas:</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r w:rsidRPr="00FD18A9">
        <w:rPr>
          <w:rFonts w:ascii="Arial" w:hAnsi="Arial" w:cs="Arial"/>
          <w:szCs w:val="24"/>
        </w:rPr>
        <w:t>a) declaradas inidôneas ou impedidas de licitar e contratar com a Administração;</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r w:rsidRPr="00FD18A9">
        <w:rPr>
          <w:rFonts w:ascii="Arial" w:hAnsi="Arial" w:cs="Arial"/>
          <w:szCs w:val="24"/>
        </w:rPr>
        <w:t>b) em regime de recuperação judicial, em concurso de credores, em dissolução ou liquidação, concordatárias, ou cuja falência tenha sido decretada;</w:t>
      </w:r>
    </w:p>
    <w:p w:rsidR="00B6135F" w:rsidRDefault="00B6135F" w:rsidP="00B6135F">
      <w:pPr>
        <w:jc w:val="both"/>
        <w:rPr>
          <w:rFonts w:ascii="Arial" w:hAnsi="Arial" w:cs="Arial"/>
          <w:szCs w:val="24"/>
        </w:rPr>
      </w:pPr>
    </w:p>
    <w:p w:rsidR="00B6135F" w:rsidRDefault="00B6135F" w:rsidP="00B6135F">
      <w:pPr>
        <w:jc w:val="both"/>
        <w:rPr>
          <w:rFonts w:ascii="Arial" w:hAnsi="Arial" w:cs="Arial"/>
          <w:szCs w:val="24"/>
        </w:rPr>
      </w:pPr>
      <w:r w:rsidRPr="00FD18A9">
        <w:rPr>
          <w:rFonts w:ascii="Arial" w:hAnsi="Arial" w:cs="Arial"/>
          <w:szCs w:val="24"/>
        </w:rPr>
        <w:t>c)</w:t>
      </w:r>
      <w:r>
        <w:rPr>
          <w:rFonts w:ascii="Arial" w:hAnsi="Arial" w:cs="Arial"/>
          <w:szCs w:val="24"/>
        </w:rPr>
        <w:t xml:space="preserve"> impedidas de licitar e contratar com a Administração Municipal de São Paulo e quaisquer de seus órgãos descentralizados;</w:t>
      </w:r>
    </w:p>
    <w:p w:rsidR="00B6135F" w:rsidRPr="00FD18A9" w:rsidRDefault="00B6135F" w:rsidP="00B6135F">
      <w:pPr>
        <w:jc w:val="both"/>
        <w:rPr>
          <w:rFonts w:ascii="Arial" w:hAnsi="Arial" w:cs="Arial"/>
          <w:szCs w:val="24"/>
        </w:rPr>
      </w:pPr>
    </w:p>
    <w:p w:rsidR="00B6135F" w:rsidRDefault="00B6135F" w:rsidP="00B6135F">
      <w:pPr>
        <w:jc w:val="both"/>
        <w:rPr>
          <w:rFonts w:ascii="Arial" w:hAnsi="Arial" w:cs="Arial"/>
          <w:szCs w:val="24"/>
        </w:rPr>
      </w:pPr>
      <w:r w:rsidRPr="00FD18A9">
        <w:rPr>
          <w:rFonts w:ascii="Arial" w:hAnsi="Arial" w:cs="Arial"/>
          <w:szCs w:val="24"/>
        </w:rPr>
        <w:t>d) reunidas em consórcio;</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r w:rsidRPr="00FD18A9">
        <w:rPr>
          <w:rFonts w:ascii="Arial" w:hAnsi="Arial" w:cs="Arial"/>
          <w:szCs w:val="24"/>
        </w:rPr>
        <w:t xml:space="preserve"> </w:t>
      </w:r>
      <w:r>
        <w:rPr>
          <w:rFonts w:ascii="Arial" w:hAnsi="Arial" w:cs="Arial"/>
          <w:szCs w:val="24"/>
        </w:rPr>
        <w:t xml:space="preserve">e) </w:t>
      </w:r>
      <w:r w:rsidRPr="00FD18A9">
        <w:rPr>
          <w:rFonts w:ascii="Arial" w:hAnsi="Arial" w:cs="Arial"/>
          <w:szCs w:val="24"/>
        </w:rPr>
        <w:t>enquadradas nas disposições do artigo 9º da Lei Federal 8.666/93.</w:t>
      </w:r>
    </w:p>
    <w:p w:rsidR="00B6135F" w:rsidRPr="00FD18A9" w:rsidRDefault="00B6135F" w:rsidP="00B6135F">
      <w:pPr>
        <w:jc w:val="both"/>
        <w:rPr>
          <w:rFonts w:ascii="Arial" w:hAnsi="Arial" w:cs="Arial"/>
          <w:szCs w:val="24"/>
        </w:rPr>
      </w:pPr>
    </w:p>
    <w:p w:rsidR="00B6135F" w:rsidRPr="00FD18A9" w:rsidRDefault="00B6135F" w:rsidP="00B6135F">
      <w:pPr>
        <w:pStyle w:val="Corpodetexto"/>
        <w:rPr>
          <w:rFonts w:cs="Arial"/>
          <w:sz w:val="24"/>
          <w:szCs w:val="24"/>
        </w:rPr>
      </w:pPr>
      <w:proofErr w:type="gramStart"/>
      <w:r w:rsidRPr="00FD18A9">
        <w:rPr>
          <w:rFonts w:cs="Arial"/>
          <w:sz w:val="24"/>
          <w:szCs w:val="24"/>
        </w:rPr>
        <w:t>II.</w:t>
      </w:r>
      <w:proofErr w:type="gramEnd"/>
      <w:r w:rsidRPr="00FD18A9">
        <w:rPr>
          <w:rFonts w:cs="Arial"/>
          <w:sz w:val="24"/>
          <w:szCs w:val="24"/>
        </w:rPr>
        <w:t xml:space="preserve">3 – As microempresas e empresas de pequeno porte, assim qualificadas nos termos da Lei Complementar 123/06, poderão participar desta licitação usufruindo os benefícios estabelecidos nos artigos 42 a 45 da mesma Lei, devendo para tanto ser observadas as regras estabelecidas neste edital, de acordo com o Decreto 49.511, de 20 de maio de 2008. </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II.</w:t>
      </w:r>
      <w:proofErr w:type="gramEnd"/>
      <w:r w:rsidRPr="00FD18A9">
        <w:rPr>
          <w:rFonts w:ascii="Arial" w:hAnsi="Arial" w:cs="Arial"/>
          <w:szCs w:val="24"/>
        </w:rPr>
        <w:t>4 – A participação neste Pregão implica no reconhecimento pela Licitante de que conhece, atende e se submete a todas as cláusulas e condições do presente Edital, bem como as disposições contidas na Lei Municipal nº 13.278/02, Decretos Municipais nº 44.279/03, 46.662/05 e 49.511/08, Lei Federal nº 8.666/93, Lei Federal 10.520/02 , Lei Complementar nº 123/06 e demais normas pertinentes, que disciplinam a presente licitação e integrarão ajuste correspondente.</w:t>
      </w:r>
    </w:p>
    <w:p w:rsidR="00B6135F" w:rsidRPr="00FD18A9" w:rsidRDefault="00B6135F" w:rsidP="00B6135F">
      <w:pPr>
        <w:jc w:val="both"/>
        <w:rPr>
          <w:rFonts w:ascii="Arial" w:hAnsi="Arial" w:cs="Arial"/>
          <w:szCs w:val="24"/>
        </w:rPr>
      </w:pPr>
    </w:p>
    <w:p w:rsidR="00B6135F" w:rsidRPr="00FD18A9" w:rsidRDefault="00B6135F" w:rsidP="00B6135F">
      <w:pPr>
        <w:jc w:val="center"/>
        <w:rPr>
          <w:rFonts w:ascii="Arial" w:hAnsi="Arial" w:cs="Arial"/>
          <w:b/>
          <w:szCs w:val="24"/>
        </w:rPr>
      </w:pPr>
    </w:p>
    <w:p w:rsidR="00B6135F" w:rsidRPr="00FD18A9" w:rsidRDefault="00B6135F" w:rsidP="00B6135F">
      <w:pPr>
        <w:jc w:val="center"/>
        <w:rPr>
          <w:rFonts w:ascii="Arial" w:hAnsi="Arial" w:cs="Arial"/>
          <w:b/>
          <w:szCs w:val="24"/>
        </w:rPr>
      </w:pPr>
      <w:r w:rsidRPr="00FD18A9">
        <w:rPr>
          <w:rFonts w:ascii="Arial" w:hAnsi="Arial" w:cs="Arial"/>
          <w:b/>
          <w:szCs w:val="24"/>
        </w:rPr>
        <w:t>III – CADERNO DE LICITAÇÃO</w:t>
      </w:r>
    </w:p>
    <w:p w:rsidR="00B6135F" w:rsidRPr="00FD18A9" w:rsidRDefault="00B6135F" w:rsidP="00B6135F">
      <w:pPr>
        <w:jc w:val="center"/>
        <w:rPr>
          <w:rFonts w:ascii="Arial" w:hAnsi="Arial" w:cs="Arial"/>
          <w:b/>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III.</w:t>
      </w:r>
      <w:proofErr w:type="gramEnd"/>
      <w:r w:rsidRPr="00FD18A9">
        <w:rPr>
          <w:rFonts w:ascii="Arial" w:hAnsi="Arial" w:cs="Arial"/>
          <w:szCs w:val="24"/>
        </w:rPr>
        <w:t>1 – O caderno de licita</w:t>
      </w:r>
      <w:r w:rsidR="003320BF">
        <w:rPr>
          <w:rFonts w:ascii="Arial" w:hAnsi="Arial" w:cs="Arial"/>
          <w:szCs w:val="24"/>
        </w:rPr>
        <w:t xml:space="preserve"> 5,85</w:t>
      </w:r>
      <w:r>
        <w:rPr>
          <w:rFonts w:ascii="Arial" w:hAnsi="Arial" w:cs="Arial"/>
          <w:szCs w:val="24"/>
        </w:rPr>
        <w:t xml:space="preserve"> </w:t>
      </w:r>
      <w:r w:rsidRPr="00FD18A9">
        <w:rPr>
          <w:rFonts w:ascii="Arial" w:hAnsi="Arial" w:cs="Arial"/>
          <w:szCs w:val="24"/>
        </w:rPr>
        <w:t>(</w:t>
      </w:r>
      <w:r>
        <w:rPr>
          <w:rFonts w:ascii="Arial" w:hAnsi="Arial" w:cs="Arial"/>
          <w:szCs w:val="24"/>
        </w:rPr>
        <w:t>.</w:t>
      </w:r>
      <w:r w:rsidR="003320BF">
        <w:rPr>
          <w:rFonts w:ascii="Arial" w:hAnsi="Arial" w:cs="Arial"/>
          <w:szCs w:val="24"/>
        </w:rPr>
        <w:t>cinco reais e oitenta e cinco centavos</w:t>
      </w:r>
      <w:r w:rsidRPr="00FD18A9">
        <w:rPr>
          <w:rFonts w:ascii="Arial" w:hAnsi="Arial" w:cs="Arial"/>
          <w:szCs w:val="24"/>
        </w:rPr>
        <w:t xml:space="preserve">), correspondente ao custo da cópia reprográfica a ser recolhido aos cofres públicos, através de guia de recolhimento, das 10h às 16h, até o último dia que anteceder a data designada para a abertura do certame, na Av. Professor Ascendino Reis, 1130, Vila Clementino – São Paulo/SP, com qualquer membro da Comissão de Licitações ou, sem ônus, pelo site </w:t>
      </w:r>
      <w:hyperlink r:id="rId8" w:history="1">
        <w:r w:rsidRPr="00CC260B">
          <w:rPr>
            <w:rStyle w:val="Hyperlink"/>
            <w:rFonts w:ascii="Arial" w:hAnsi="Arial" w:cs="Arial"/>
            <w:b/>
            <w:szCs w:val="24"/>
          </w:rPr>
          <w:t>www.tcm.sp.gov.br</w:t>
        </w:r>
      </w:hyperlink>
      <w:r>
        <w:rPr>
          <w:rFonts w:ascii="Arial" w:hAnsi="Arial" w:cs="Arial"/>
          <w:b/>
          <w:szCs w:val="24"/>
        </w:rPr>
        <w:t xml:space="preserve"> </w:t>
      </w:r>
      <w:r w:rsidRPr="00332E26">
        <w:rPr>
          <w:rFonts w:ascii="Arial" w:hAnsi="Arial" w:cs="Arial"/>
          <w:szCs w:val="24"/>
        </w:rPr>
        <w:t>e também</w:t>
      </w:r>
      <w:r>
        <w:rPr>
          <w:rFonts w:ascii="Arial" w:hAnsi="Arial" w:cs="Arial"/>
          <w:b/>
          <w:szCs w:val="24"/>
        </w:rPr>
        <w:t xml:space="preserve"> </w:t>
      </w:r>
      <w:r w:rsidRPr="00FD18A9">
        <w:rPr>
          <w:rFonts w:ascii="Arial" w:hAnsi="Arial" w:cs="Arial"/>
          <w:szCs w:val="24"/>
        </w:rPr>
        <w:t xml:space="preserve">no endereço eletrônico </w:t>
      </w:r>
      <w:r w:rsidRPr="00FD18A9">
        <w:rPr>
          <w:rFonts w:ascii="Arial" w:hAnsi="Arial" w:cs="Arial"/>
          <w:szCs w:val="24"/>
          <w:u w:val="single"/>
        </w:rPr>
        <w:t>http:/e-negocioscidadesp.prefeitura.sp.gov.br</w:t>
      </w:r>
      <w:r w:rsidRPr="00FD18A9">
        <w:rPr>
          <w:rFonts w:ascii="Arial" w:hAnsi="Arial" w:cs="Arial"/>
          <w:szCs w:val="24"/>
        </w:rPr>
        <w:t xml:space="preserve"> – Tribunal de Contas do Município de São Paulo.</w:t>
      </w:r>
    </w:p>
    <w:p w:rsidR="00B6135F" w:rsidRPr="00FD18A9" w:rsidRDefault="00B6135F" w:rsidP="00B6135F">
      <w:pPr>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III.</w:t>
      </w:r>
      <w:proofErr w:type="gramEnd"/>
      <w:r w:rsidRPr="00FD18A9">
        <w:rPr>
          <w:rFonts w:ascii="Arial" w:hAnsi="Arial" w:cs="Arial"/>
          <w:szCs w:val="24"/>
        </w:rPr>
        <w:t>1.1 – No ato do recebimento do “Caderno de Licitação”, deverá a interessada verificar seu conteúdo, não sendo admitidas reclamações posteriores sobre eventuais omissões.</w:t>
      </w:r>
    </w:p>
    <w:p w:rsidR="00B6135F" w:rsidRDefault="00B6135F" w:rsidP="00B6135F">
      <w:pPr>
        <w:ind w:left="567"/>
        <w:jc w:val="both"/>
        <w:rPr>
          <w:rFonts w:ascii="Arial" w:hAnsi="Arial" w:cs="Arial"/>
          <w:szCs w:val="24"/>
        </w:rPr>
      </w:pPr>
    </w:p>
    <w:p w:rsidR="00B6135F" w:rsidRDefault="00B6135F" w:rsidP="00B6135F">
      <w:pPr>
        <w:ind w:left="567"/>
        <w:jc w:val="both"/>
        <w:rPr>
          <w:rFonts w:ascii="Arial" w:hAnsi="Arial" w:cs="Arial"/>
          <w:szCs w:val="24"/>
        </w:rPr>
      </w:pPr>
    </w:p>
    <w:p w:rsidR="00B6135F" w:rsidRDefault="00B6135F" w:rsidP="00B6135F">
      <w:pPr>
        <w:ind w:left="567"/>
        <w:jc w:val="both"/>
        <w:rPr>
          <w:rFonts w:ascii="Arial" w:hAnsi="Arial" w:cs="Arial"/>
          <w:szCs w:val="24"/>
        </w:rPr>
      </w:pPr>
    </w:p>
    <w:p w:rsidR="00B6135F" w:rsidRPr="00FD18A9" w:rsidRDefault="00B6135F" w:rsidP="00B6135F">
      <w:pPr>
        <w:jc w:val="center"/>
        <w:rPr>
          <w:rFonts w:ascii="Arial" w:hAnsi="Arial" w:cs="Arial"/>
          <w:b/>
          <w:szCs w:val="24"/>
        </w:rPr>
      </w:pPr>
      <w:r w:rsidRPr="00FD18A9">
        <w:rPr>
          <w:rFonts w:ascii="Arial" w:hAnsi="Arial" w:cs="Arial"/>
          <w:b/>
          <w:szCs w:val="24"/>
        </w:rPr>
        <w:t>IV – INFORMAÇÕES</w:t>
      </w:r>
    </w:p>
    <w:p w:rsidR="00B6135F" w:rsidRPr="00FD18A9" w:rsidRDefault="00B6135F" w:rsidP="00B6135F">
      <w:pPr>
        <w:jc w:val="center"/>
        <w:rPr>
          <w:rFonts w:ascii="Arial" w:hAnsi="Arial" w:cs="Arial"/>
          <w:b/>
          <w:szCs w:val="24"/>
        </w:rPr>
      </w:pPr>
    </w:p>
    <w:p w:rsidR="00B6135F" w:rsidRPr="00FD18A9" w:rsidRDefault="00B6135F" w:rsidP="00B6135F">
      <w:pPr>
        <w:jc w:val="both"/>
        <w:rPr>
          <w:rFonts w:ascii="Arial" w:hAnsi="Arial" w:cs="Arial"/>
          <w:szCs w:val="24"/>
        </w:rPr>
      </w:pPr>
      <w:r w:rsidRPr="00FD18A9">
        <w:rPr>
          <w:rFonts w:ascii="Arial" w:hAnsi="Arial" w:cs="Arial"/>
          <w:szCs w:val="24"/>
        </w:rPr>
        <w:t>As informações administrativas e esclarecimentos relativos ao presente certame poderão ser obtid</w:t>
      </w:r>
      <w:r>
        <w:rPr>
          <w:rFonts w:ascii="Arial" w:hAnsi="Arial" w:cs="Arial"/>
          <w:szCs w:val="24"/>
        </w:rPr>
        <w:t>o</w:t>
      </w:r>
      <w:r w:rsidRPr="00FD18A9">
        <w:rPr>
          <w:rFonts w:ascii="Arial" w:hAnsi="Arial" w:cs="Arial"/>
          <w:szCs w:val="24"/>
        </w:rPr>
        <w:t>s junto à Comissão de Licitações, no endereço citado no item III, desde que encaminhad</w:t>
      </w:r>
      <w:r>
        <w:rPr>
          <w:rFonts w:ascii="Arial" w:hAnsi="Arial" w:cs="Arial"/>
          <w:szCs w:val="24"/>
        </w:rPr>
        <w:t>o</w:t>
      </w:r>
      <w:r w:rsidRPr="00FD18A9">
        <w:rPr>
          <w:rFonts w:ascii="Arial" w:hAnsi="Arial" w:cs="Arial"/>
          <w:szCs w:val="24"/>
        </w:rPr>
        <w:t>s por escrito até 48 horas antes da abertura do certame por meio do telefax (11) 5</w:t>
      </w:r>
      <w:r w:rsidR="003320BF">
        <w:rPr>
          <w:rFonts w:ascii="Arial" w:hAnsi="Arial" w:cs="Arial"/>
          <w:szCs w:val="24"/>
        </w:rPr>
        <w:t>575</w:t>
      </w:r>
      <w:r w:rsidRPr="00FD18A9">
        <w:rPr>
          <w:rFonts w:ascii="Arial" w:hAnsi="Arial" w:cs="Arial"/>
          <w:szCs w:val="24"/>
        </w:rPr>
        <w:t>-</w:t>
      </w:r>
      <w:r w:rsidR="003320BF">
        <w:rPr>
          <w:rFonts w:ascii="Arial" w:hAnsi="Arial" w:cs="Arial"/>
          <w:szCs w:val="24"/>
        </w:rPr>
        <w:t>9632</w:t>
      </w:r>
      <w:r w:rsidRPr="00FD18A9">
        <w:rPr>
          <w:rFonts w:ascii="Arial" w:hAnsi="Arial" w:cs="Arial"/>
          <w:szCs w:val="24"/>
        </w:rPr>
        <w:t xml:space="preserve"> ou por intermédio do email: </w:t>
      </w:r>
      <w:hyperlink r:id="rId9" w:history="1">
        <w:r w:rsidR="002F6636" w:rsidRPr="00384DE9">
          <w:rPr>
            <w:rStyle w:val="Hyperlink"/>
            <w:rFonts w:ascii="Arial" w:hAnsi="Arial" w:cs="Arial"/>
            <w:szCs w:val="24"/>
          </w:rPr>
          <w:t>mauricio.trevisani@tcm.sp.gov.br</w:t>
        </w:r>
      </w:hyperlink>
      <w:r w:rsidR="002F6636">
        <w:rPr>
          <w:rFonts w:ascii="Arial" w:hAnsi="Arial" w:cs="Arial"/>
          <w:szCs w:val="24"/>
        </w:rPr>
        <w:t xml:space="preserve">, digitando-se no campo </w:t>
      </w:r>
      <w:r w:rsidR="002F6636" w:rsidRPr="003320BF">
        <w:rPr>
          <w:rFonts w:ascii="Arial" w:hAnsi="Arial" w:cs="Arial"/>
          <w:szCs w:val="24"/>
          <w:u w:val="single"/>
        </w:rPr>
        <w:t>assunto</w:t>
      </w:r>
      <w:r w:rsidR="002F6636">
        <w:rPr>
          <w:rFonts w:ascii="Arial" w:hAnsi="Arial" w:cs="Arial"/>
          <w:szCs w:val="24"/>
        </w:rPr>
        <w:t xml:space="preserve"> a expressão “</w:t>
      </w:r>
      <w:r w:rsidR="002F6636" w:rsidRPr="002F6636">
        <w:rPr>
          <w:rFonts w:ascii="Arial" w:hAnsi="Arial" w:cs="Arial"/>
          <w:szCs w:val="24"/>
          <w:u w:val="single"/>
        </w:rPr>
        <w:t>Pedido de Esclarecimento/Questionamento</w:t>
      </w:r>
      <w:r w:rsidR="002F6636">
        <w:rPr>
          <w:rFonts w:ascii="Arial" w:hAnsi="Arial" w:cs="Arial"/>
          <w:szCs w:val="24"/>
        </w:rPr>
        <w:t>”</w:t>
      </w:r>
      <w:r w:rsidRPr="00FD18A9">
        <w:rPr>
          <w:rFonts w:ascii="Arial" w:hAnsi="Arial" w:cs="Arial"/>
          <w:szCs w:val="24"/>
        </w:rPr>
        <w:t>.</w:t>
      </w:r>
    </w:p>
    <w:p w:rsidR="00B6135F" w:rsidRPr="00FD18A9" w:rsidRDefault="00B6135F" w:rsidP="00B6135F">
      <w:pPr>
        <w:jc w:val="both"/>
        <w:rPr>
          <w:rFonts w:ascii="Arial" w:hAnsi="Arial" w:cs="Arial"/>
          <w:b/>
          <w:szCs w:val="24"/>
        </w:rPr>
      </w:pPr>
    </w:p>
    <w:p w:rsidR="00B6135F" w:rsidRPr="00FD18A9" w:rsidRDefault="00B6135F" w:rsidP="00B6135F">
      <w:pPr>
        <w:jc w:val="both"/>
        <w:rPr>
          <w:rFonts w:ascii="Arial" w:hAnsi="Arial" w:cs="Arial"/>
          <w:b/>
          <w:szCs w:val="24"/>
        </w:rPr>
      </w:pPr>
    </w:p>
    <w:p w:rsidR="00B6135F" w:rsidRPr="00FD18A9" w:rsidRDefault="00B6135F" w:rsidP="00B6135F">
      <w:pPr>
        <w:jc w:val="center"/>
        <w:rPr>
          <w:rFonts w:ascii="Arial" w:hAnsi="Arial" w:cs="Arial"/>
          <w:b/>
          <w:szCs w:val="24"/>
        </w:rPr>
      </w:pPr>
      <w:r w:rsidRPr="00FD18A9">
        <w:rPr>
          <w:rFonts w:ascii="Arial" w:hAnsi="Arial" w:cs="Arial"/>
          <w:b/>
          <w:szCs w:val="24"/>
        </w:rPr>
        <w:t>V – IMPUGNAÇÃO DO EDITAL</w:t>
      </w:r>
    </w:p>
    <w:p w:rsidR="00B6135F" w:rsidRPr="00FD18A9" w:rsidRDefault="00B6135F" w:rsidP="00B6135F">
      <w:pPr>
        <w:jc w:val="center"/>
        <w:rPr>
          <w:rFonts w:ascii="Arial" w:hAnsi="Arial" w:cs="Arial"/>
          <w:b/>
          <w:szCs w:val="24"/>
        </w:rPr>
      </w:pPr>
    </w:p>
    <w:p w:rsidR="00B6135F" w:rsidRPr="00FD18A9" w:rsidRDefault="00B6135F" w:rsidP="00B6135F">
      <w:pPr>
        <w:jc w:val="both"/>
        <w:rPr>
          <w:rFonts w:ascii="Arial" w:hAnsi="Arial" w:cs="Arial"/>
          <w:szCs w:val="24"/>
        </w:rPr>
      </w:pPr>
      <w:r w:rsidRPr="00FD18A9">
        <w:rPr>
          <w:rFonts w:ascii="Arial" w:hAnsi="Arial" w:cs="Arial"/>
          <w:szCs w:val="24"/>
        </w:rPr>
        <w:t>V.1 – Qualquer pessoa interessada poderá impugnar os termos do Edital de Licitação, no prazo de até 2 (dois) dias úteis antes da data fixada para recebimento das propostas.</w:t>
      </w:r>
    </w:p>
    <w:p w:rsidR="00B6135F" w:rsidRPr="00FD18A9" w:rsidRDefault="00B6135F" w:rsidP="00B6135F">
      <w:pPr>
        <w:rPr>
          <w:rFonts w:ascii="Arial" w:hAnsi="Arial" w:cs="Arial"/>
          <w:szCs w:val="24"/>
        </w:rPr>
      </w:pPr>
    </w:p>
    <w:p w:rsidR="00B6135F" w:rsidRPr="00FD18A9" w:rsidRDefault="00B6135F" w:rsidP="00B6135F">
      <w:pPr>
        <w:pStyle w:val="Recuodecorpodetexto2"/>
        <w:rPr>
          <w:rFonts w:cs="Arial"/>
          <w:sz w:val="24"/>
          <w:szCs w:val="24"/>
        </w:rPr>
      </w:pPr>
      <w:r w:rsidRPr="00FD18A9">
        <w:rPr>
          <w:rFonts w:cs="Arial"/>
          <w:sz w:val="24"/>
          <w:szCs w:val="24"/>
        </w:rPr>
        <w:t>V.1.1 – Eventuais impugnações ao edital deverão ser dirigidas ao Pregoeiro e protocolizadas nos dias úteis, das 7h às 18h30min na Unidade Técnica de Protocolo e Autuação do TCMSP, na Av. Professor Ascendino Reis, 1.130, São Paulo/SP.</w:t>
      </w:r>
    </w:p>
    <w:p w:rsidR="00B6135F" w:rsidRPr="00FD18A9" w:rsidRDefault="00B6135F" w:rsidP="00B6135F">
      <w:pPr>
        <w:pStyle w:val="Recuodecorpodetexto2"/>
        <w:rPr>
          <w:rFonts w:cs="Arial"/>
          <w:sz w:val="24"/>
          <w:szCs w:val="24"/>
        </w:rPr>
      </w:pPr>
    </w:p>
    <w:p w:rsidR="00B6135F" w:rsidRPr="00FD18A9" w:rsidRDefault="00B6135F" w:rsidP="00B6135F">
      <w:pPr>
        <w:ind w:left="567"/>
        <w:jc w:val="both"/>
        <w:rPr>
          <w:rFonts w:ascii="Arial" w:hAnsi="Arial" w:cs="Arial"/>
          <w:szCs w:val="24"/>
        </w:rPr>
      </w:pPr>
      <w:r w:rsidRPr="00FD18A9">
        <w:rPr>
          <w:rFonts w:ascii="Arial" w:hAnsi="Arial" w:cs="Arial"/>
          <w:szCs w:val="24"/>
        </w:rPr>
        <w:t>V.1.2 – No ato de protocolização da impugnação</w:t>
      </w:r>
      <w:proofErr w:type="gramStart"/>
      <w:r w:rsidRPr="00FD18A9">
        <w:rPr>
          <w:rFonts w:ascii="Arial" w:hAnsi="Arial" w:cs="Arial"/>
          <w:szCs w:val="24"/>
        </w:rPr>
        <w:t>, é</w:t>
      </w:r>
      <w:proofErr w:type="gramEnd"/>
      <w:r w:rsidRPr="00FD18A9">
        <w:rPr>
          <w:rFonts w:ascii="Arial" w:hAnsi="Arial" w:cs="Arial"/>
          <w:szCs w:val="24"/>
        </w:rPr>
        <w:t xml:space="preserve"> obrigatória a apresentação de CPF ou RG, em se tratando de pessoa física, ou CNPJ, em se tratando de pessoa jurídica (por documento original ou cópia autenticada).</w:t>
      </w:r>
    </w:p>
    <w:p w:rsidR="00B6135F" w:rsidRPr="00FD18A9" w:rsidRDefault="00B6135F" w:rsidP="00B6135F">
      <w:pPr>
        <w:ind w:left="567"/>
        <w:jc w:val="both"/>
        <w:rPr>
          <w:rFonts w:ascii="Arial" w:hAnsi="Arial" w:cs="Arial"/>
          <w:szCs w:val="24"/>
        </w:rPr>
      </w:pPr>
    </w:p>
    <w:p w:rsidR="002F6636" w:rsidRDefault="00B6135F" w:rsidP="002F6636">
      <w:pPr>
        <w:ind w:left="567"/>
        <w:jc w:val="both"/>
        <w:rPr>
          <w:rFonts w:ascii="Arial" w:hAnsi="Arial"/>
        </w:rPr>
      </w:pPr>
      <w:r w:rsidRPr="00FD18A9">
        <w:rPr>
          <w:rFonts w:ascii="Arial" w:hAnsi="Arial" w:cs="Arial"/>
          <w:szCs w:val="24"/>
        </w:rPr>
        <w:t>V.1.3 – Caberá ao pregoeiro decidir sobre a impugnação</w:t>
      </w:r>
      <w:r w:rsidR="002F6636">
        <w:rPr>
          <w:rFonts w:ascii="Arial" w:hAnsi="Arial" w:cs="Arial"/>
          <w:szCs w:val="24"/>
        </w:rPr>
        <w:t xml:space="preserve">, </w:t>
      </w:r>
      <w:r w:rsidR="002F6636">
        <w:rPr>
          <w:rFonts w:ascii="Arial" w:hAnsi="Arial"/>
        </w:rPr>
        <w:t>proferindo sua decisão, se possível,  antes da data prevista para a abertura do certame.</w:t>
      </w:r>
    </w:p>
    <w:p w:rsidR="002F6636" w:rsidRDefault="002F6636" w:rsidP="002F6636">
      <w:pPr>
        <w:ind w:left="1276" w:hanging="709"/>
        <w:jc w:val="both"/>
        <w:rPr>
          <w:rFonts w:ascii="Arial" w:hAnsi="Arial"/>
        </w:rPr>
      </w:pPr>
    </w:p>
    <w:p w:rsidR="002F6636" w:rsidRDefault="002F6636" w:rsidP="002F6636">
      <w:pPr>
        <w:ind w:left="1276" w:hanging="709"/>
        <w:jc w:val="both"/>
        <w:rPr>
          <w:rFonts w:ascii="Arial" w:hAnsi="Arial"/>
        </w:rPr>
      </w:pPr>
      <w:r>
        <w:rPr>
          <w:rFonts w:ascii="Arial" w:hAnsi="Arial"/>
        </w:rPr>
        <w:t>V.1.4. Quando o acolhimento da impugnação implicar alteração do edital, capaz de afetar a formulação das propostas, será designada nova data para a realização do certame.</w:t>
      </w:r>
    </w:p>
    <w:p w:rsidR="00B6135F" w:rsidRPr="00FD18A9" w:rsidRDefault="00B6135F" w:rsidP="00B6135F">
      <w:pPr>
        <w:ind w:left="567"/>
        <w:jc w:val="both"/>
        <w:rPr>
          <w:rFonts w:ascii="Arial" w:hAnsi="Arial" w:cs="Arial"/>
          <w:szCs w:val="24"/>
        </w:rPr>
      </w:pPr>
    </w:p>
    <w:p w:rsidR="00B6135F" w:rsidRPr="00FD18A9" w:rsidRDefault="00B6135F" w:rsidP="00B6135F">
      <w:pPr>
        <w:ind w:left="567" w:hanging="567"/>
        <w:jc w:val="center"/>
        <w:rPr>
          <w:rFonts w:ascii="Arial" w:hAnsi="Arial" w:cs="Arial"/>
          <w:b/>
          <w:szCs w:val="24"/>
        </w:rPr>
      </w:pPr>
    </w:p>
    <w:p w:rsidR="00B6135F" w:rsidRPr="00FD18A9" w:rsidRDefault="00B6135F" w:rsidP="00B6135F">
      <w:pPr>
        <w:ind w:left="567" w:hanging="567"/>
        <w:jc w:val="center"/>
        <w:rPr>
          <w:rFonts w:ascii="Arial" w:hAnsi="Arial" w:cs="Arial"/>
          <w:b/>
          <w:szCs w:val="24"/>
        </w:rPr>
      </w:pPr>
      <w:r w:rsidRPr="00FD18A9">
        <w:rPr>
          <w:rFonts w:ascii="Arial" w:hAnsi="Arial" w:cs="Arial"/>
          <w:b/>
          <w:szCs w:val="24"/>
        </w:rPr>
        <w:t>VI – DO CREDENCIAMENTO</w:t>
      </w:r>
    </w:p>
    <w:p w:rsidR="00B6135F" w:rsidRPr="00FD18A9" w:rsidRDefault="00B6135F" w:rsidP="00B6135F">
      <w:pPr>
        <w:jc w:val="both"/>
        <w:rPr>
          <w:rFonts w:ascii="Arial" w:hAnsi="Arial" w:cs="Arial"/>
          <w:b/>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VI.</w:t>
      </w:r>
      <w:proofErr w:type="gramEnd"/>
      <w:r w:rsidRPr="00FD18A9">
        <w:rPr>
          <w:rFonts w:ascii="Arial" w:hAnsi="Arial" w:cs="Arial"/>
          <w:szCs w:val="24"/>
        </w:rPr>
        <w:t>1 – No dia, hora e local indicados no preâmbulo deste Edital a empresa proponente deverá se apresentar para credenciamento junto ao Pregoeiro por um representante que, devidamente munido de documento que o credencie a participar deste procedimento licitatório, venha a responder por sua representada, devendo, ainda, no ato de credenciamento, identificar-se exibindo a carteira de identidade ou outro documento equivalente.</w:t>
      </w:r>
      <w:r>
        <w:rPr>
          <w:rFonts w:ascii="Arial" w:hAnsi="Arial" w:cs="Arial"/>
          <w:szCs w:val="24"/>
        </w:rPr>
        <w:t xml:space="preserve">Nesse momento, </w:t>
      </w:r>
      <w:r w:rsidRPr="00B97D4C">
        <w:rPr>
          <w:rFonts w:ascii="Arial" w:hAnsi="Arial" w:cs="Arial"/>
          <w:b/>
          <w:szCs w:val="24"/>
        </w:rPr>
        <w:t>deverá ser apresentada, também, a declaração do artigo 4º, inciso VII, da Lei 10.520/02, conforme modelo do Anexo II.</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VI.</w:t>
      </w:r>
      <w:proofErr w:type="gramEnd"/>
      <w:r w:rsidRPr="00FD18A9">
        <w:rPr>
          <w:rFonts w:ascii="Arial" w:hAnsi="Arial" w:cs="Arial"/>
          <w:szCs w:val="24"/>
        </w:rPr>
        <w:t>2 – O credenciamento far-se-á por um dos seguintes meios:</w:t>
      </w:r>
    </w:p>
    <w:p w:rsidR="00B6135F" w:rsidRPr="00FD18A9" w:rsidRDefault="00B6135F" w:rsidP="00B6135F">
      <w:pPr>
        <w:jc w:val="both"/>
        <w:rPr>
          <w:rFonts w:ascii="Arial" w:hAnsi="Arial" w:cs="Arial"/>
          <w:szCs w:val="24"/>
        </w:rPr>
      </w:pPr>
    </w:p>
    <w:p w:rsidR="00B6135F" w:rsidRPr="00FD18A9" w:rsidRDefault="00B6135F" w:rsidP="00B6135F">
      <w:pPr>
        <w:pStyle w:val="Recuodecorpodetexto2"/>
        <w:rPr>
          <w:rFonts w:cs="Arial"/>
          <w:sz w:val="24"/>
          <w:szCs w:val="24"/>
        </w:rPr>
      </w:pPr>
      <w:proofErr w:type="gramStart"/>
      <w:r w:rsidRPr="00FD18A9">
        <w:rPr>
          <w:rFonts w:cs="Arial"/>
          <w:sz w:val="24"/>
          <w:szCs w:val="24"/>
        </w:rPr>
        <w:t>VI.</w:t>
      </w:r>
      <w:proofErr w:type="gramEnd"/>
      <w:r w:rsidRPr="00FD18A9">
        <w:rPr>
          <w:rFonts w:cs="Arial"/>
          <w:sz w:val="24"/>
          <w:szCs w:val="24"/>
        </w:rPr>
        <w:t>2.1 – instrumento público de procuração com poderes para formular ofertas e praticar todos os demais atos pertinentes ao certame, em nome da empresa proponente, com prazo de validade em vigor;</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VI.</w:t>
      </w:r>
      <w:proofErr w:type="gramEnd"/>
      <w:r w:rsidRPr="00FD18A9">
        <w:rPr>
          <w:rFonts w:ascii="Arial" w:hAnsi="Arial" w:cs="Arial"/>
          <w:szCs w:val="24"/>
        </w:rPr>
        <w:t xml:space="preserve">2.2 – instrumento particular de procuração com poderes para formular ofertas e praticar todos os demais atos pertinentes ao certame, em nome da empresa </w:t>
      </w:r>
      <w:r w:rsidRPr="00FD18A9">
        <w:rPr>
          <w:rFonts w:ascii="Arial" w:hAnsi="Arial" w:cs="Arial"/>
          <w:szCs w:val="24"/>
        </w:rPr>
        <w:lastRenderedPageBreak/>
        <w:t xml:space="preserve">proponente, </w:t>
      </w:r>
      <w:r w:rsidRPr="00FD18A9">
        <w:rPr>
          <w:rFonts w:ascii="Arial" w:hAnsi="Arial" w:cs="Arial"/>
          <w:szCs w:val="24"/>
          <w:u w:val="single"/>
        </w:rPr>
        <w:t>acompanhado do seu contrato social ou estatuto</w:t>
      </w:r>
      <w:r w:rsidRPr="00FD18A9">
        <w:rPr>
          <w:rFonts w:ascii="Arial" w:hAnsi="Arial" w:cs="Arial"/>
          <w:szCs w:val="24"/>
        </w:rPr>
        <w:t xml:space="preserve"> e, no caso de Sociedades Anônimas, também dos documentos de eleição de seus administradores, para efeito de conferência dos poderes do outorgante;</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VI.</w:t>
      </w:r>
      <w:proofErr w:type="gramEnd"/>
      <w:r w:rsidRPr="00FD18A9">
        <w:rPr>
          <w:rFonts w:ascii="Arial" w:hAnsi="Arial" w:cs="Arial"/>
          <w:szCs w:val="24"/>
        </w:rPr>
        <w:t xml:space="preserve">2.3 – tratando-se de sócio, proprietário, dirigente ou assemelhado da empresa proponente, cópia do respectivo </w:t>
      </w:r>
      <w:r w:rsidRPr="00FD18A9">
        <w:rPr>
          <w:rFonts w:ascii="Arial" w:hAnsi="Arial" w:cs="Arial"/>
          <w:szCs w:val="24"/>
          <w:u w:val="single"/>
        </w:rPr>
        <w:t>estatuto ou contrato social</w:t>
      </w:r>
      <w:r w:rsidRPr="00FD18A9">
        <w:rPr>
          <w:rFonts w:ascii="Arial" w:hAnsi="Arial" w:cs="Arial"/>
          <w:szCs w:val="24"/>
        </w:rPr>
        <w:t>, no qual estejam expressos seus poderes para exercer direitos e assumir obrigações em decorrência de tal investidura, no caso de Sociedade Anônima, devidamente acompanhado de documentos de eleição de seus administradores.</w:t>
      </w:r>
    </w:p>
    <w:p w:rsidR="00B6135F" w:rsidRPr="00FD18A9" w:rsidRDefault="00B6135F" w:rsidP="00B6135F">
      <w:pPr>
        <w:ind w:left="567"/>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VI.</w:t>
      </w:r>
      <w:proofErr w:type="gramEnd"/>
      <w:r w:rsidRPr="00FD18A9">
        <w:rPr>
          <w:rFonts w:ascii="Arial" w:hAnsi="Arial" w:cs="Arial"/>
          <w:szCs w:val="24"/>
        </w:rPr>
        <w:t>3 – Nenhuma pessoa, ainda que munida de procuração, poderá representar mais de uma empresa no presente certame, sob pena de exclusão sumária das representadas.</w:t>
      </w:r>
    </w:p>
    <w:p w:rsidR="00B6135F" w:rsidRPr="00FD18A9" w:rsidRDefault="00B6135F" w:rsidP="00B6135F">
      <w:pPr>
        <w:ind w:left="567"/>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VI.</w:t>
      </w:r>
      <w:proofErr w:type="gramEnd"/>
      <w:r w:rsidRPr="00FD18A9">
        <w:rPr>
          <w:rFonts w:ascii="Arial" w:hAnsi="Arial" w:cs="Arial"/>
          <w:szCs w:val="24"/>
        </w:rPr>
        <w:t>4 – Os documentos suprarreferidos poderão ser apresentados no original ou por qualquer processo de cópia autenticada e serão retidos, pelo Pregoeiro, para oportuna juntada no processo administrativo pertinente à presente licitação.</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B6135F" w:rsidP="00B6135F">
      <w:pPr>
        <w:jc w:val="center"/>
        <w:rPr>
          <w:rFonts w:ascii="Arial" w:hAnsi="Arial" w:cs="Arial"/>
          <w:b/>
          <w:szCs w:val="24"/>
        </w:rPr>
      </w:pPr>
      <w:r w:rsidRPr="00FD18A9">
        <w:rPr>
          <w:rFonts w:ascii="Arial" w:hAnsi="Arial" w:cs="Arial"/>
          <w:b/>
          <w:szCs w:val="24"/>
        </w:rPr>
        <w:t>VII – DA PARTICIPAÇÃO DE MICROEMPRESAS E EMPRESAS DE PEQUENO PORTE E COOPERATIVAS</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VII.</w:t>
      </w:r>
      <w:proofErr w:type="gramEnd"/>
      <w:r w:rsidRPr="00FD18A9">
        <w:rPr>
          <w:rFonts w:ascii="Arial" w:hAnsi="Arial" w:cs="Arial"/>
          <w:szCs w:val="24"/>
        </w:rPr>
        <w:t>1 – A licitante, para se valer dos benefícios da Lei Complementar nº 123, de 2006, deverá apresentar, em separado, no ato do credenciamento, declaração que comprove sua condição de microempresa, empresa de pequeno porte ou cooperativa que se enquadre no disposto no art. 13-A do Decreto Municipal nº 49.511/2008.</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VII.</w:t>
      </w:r>
      <w:proofErr w:type="gramEnd"/>
      <w:r w:rsidRPr="00FD18A9">
        <w:rPr>
          <w:rFonts w:ascii="Arial" w:hAnsi="Arial" w:cs="Arial"/>
          <w:szCs w:val="24"/>
        </w:rPr>
        <w:t xml:space="preserve">2 – A licitante deverá declarar, sob as penas do artigo 299 do Código Penal, que se enquadra na situação de microempresa, empresa de pequeno porte ou cooperativa, nos termos da Lei Complementar nº 123, de 2006, bem como que inexistem fatos supervenientes que conduzam ao seu </w:t>
      </w:r>
      <w:proofErr w:type="spellStart"/>
      <w:r w:rsidRPr="00FD18A9">
        <w:rPr>
          <w:rFonts w:ascii="Arial" w:hAnsi="Arial" w:cs="Arial"/>
          <w:szCs w:val="24"/>
        </w:rPr>
        <w:t>desenquadramento</w:t>
      </w:r>
      <w:proofErr w:type="spellEnd"/>
      <w:r w:rsidRPr="00FD18A9">
        <w:rPr>
          <w:rFonts w:ascii="Arial" w:hAnsi="Arial" w:cs="Arial"/>
          <w:szCs w:val="24"/>
        </w:rPr>
        <w:t xml:space="preserve"> dessa situação (conforme modelo do Anexo IV).</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b/>
          <w:szCs w:val="24"/>
        </w:rPr>
      </w:pPr>
      <w:proofErr w:type="gramStart"/>
      <w:r w:rsidRPr="00FD18A9">
        <w:rPr>
          <w:rFonts w:ascii="Arial" w:hAnsi="Arial" w:cs="Arial"/>
          <w:szCs w:val="24"/>
        </w:rPr>
        <w:t>VII.</w:t>
      </w:r>
      <w:proofErr w:type="gramEnd"/>
      <w:r w:rsidRPr="00FD18A9">
        <w:rPr>
          <w:rFonts w:ascii="Arial" w:hAnsi="Arial" w:cs="Arial"/>
          <w:szCs w:val="24"/>
        </w:rPr>
        <w:t xml:space="preserve">3 – A declaração deverá ser subscrita </w:t>
      </w:r>
      <w:r w:rsidRPr="00FD18A9">
        <w:rPr>
          <w:rFonts w:ascii="Arial" w:hAnsi="Arial" w:cs="Arial"/>
          <w:b/>
          <w:szCs w:val="24"/>
        </w:rPr>
        <w:t xml:space="preserve">por quem detém poderes de representação da licitante e por seu </w:t>
      </w:r>
      <w:r>
        <w:rPr>
          <w:rFonts w:ascii="Arial" w:hAnsi="Arial" w:cs="Arial"/>
          <w:b/>
          <w:szCs w:val="24"/>
        </w:rPr>
        <w:t>C</w:t>
      </w:r>
      <w:r w:rsidRPr="00FD18A9">
        <w:rPr>
          <w:rFonts w:ascii="Arial" w:hAnsi="Arial" w:cs="Arial"/>
          <w:b/>
          <w:szCs w:val="24"/>
        </w:rPr>
        <w:t>ontador</w:t>
      </w:r>
      <w:r>
        <w:rPr>
          <w:rFonts w:ascii="Arial" w:hAnsi="Arial" w:cs="Arial"/>
          <w:b/>
          <w:szCs w:val="24"/>
        </w:rPr>
        <w:t xml:space="preserve"> ou Técnico de Contabilidade.</w:t>
      </w:r>
    </w:p>
    <w:p w:rsidR="00B6135F" w:rsidRPr="00FD18A9" w:rsidRDefault="00B6135F" w:rsidP="00B6135F">
      <w:pPr>
        <w:jc w:val="both"/>
        <w:rPr>
          <w:rFonts w:ascii="Arial" w:hAnsi="Arial" w:cs="Arial"/>
          <w:b/>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VII.</w:t>
      </w:r>
      <w:proofErr w:type="gramEnd"/>
      <w:r w:rsidRPr="00FD18A9">
        <w:rPr>
          <w:rFonts w:ascii="Arial" w:hAnsi="Arial" w:cs="Arial"/>
          <w:szCs w:val="24"/>
        </w:rPr>
        <w:t>4 – A falsidade das declarações prestadas, objetivando os benefícios da Lei Complementar nº 123, de 2006, poderá caracterizar o crime de que trata o artigo 299 do Código Penal, sem prejuízo do enquadramento em outras figuras penais e das sanções administrativas previstas na legislação pertinente, mediante o devido processo legal, e implicará, também, a inabilitação da licitante, se o fato vier a ser constatado durante o trâmite da licitação.</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VII.</w:t>
      </w:r>
      <w:proofErr w:type="gramEnd"/>
      <w:r w:rsidRPr="00FD18A9">
        <w:rPr>
          <w:rFonts w:ascii="Arial" w:hAnsi="Arial" w:cs="Arial"/>
          <w:szCs w:val="24"/>
        </w:rPr>
        <w:t>5 – A falta de documentação comprobatória da qualificação da licitante como microempresa</w:t>
      </w:r>
      <w:r>
        <w:rPr>
          <w:rFonts w:ascii="Arial" w:hAnsi="Arial" w:cs="Arial"/>
          <w:szCs w:val="24"/>
        </w:rPr>
        <w:t xml:space="preserve"> ou</w:t>
      </w:r>
      <w:r w:rsidRPr="00FD18A9">
        <w:rPr>
          <w:rFonts w:ascii="Arial" w:hAnsi="Arial" w:cs="Arial"/>
          <w:szCs w:val="24"/>
        </w:rPr>
        <w:t xml:space="preserve"> empresa de pequeno porte, ou sua imperfeição, não conduzirá ao seu afastamento da licitação, mas tão somente dos benefícios da Lei Complementar 123/06, salvo se a própria licitante desistir de sua participação no certame, na sessão pública, retirando seus envelopes.</w:t>
      </w:r>
    </w:p>
    <w:p w:rsidR="00B6135F" w:rsidRDefault="00B6135F" w:rsidP="00B6135F">
      <w:pPr>
        <w:jc w:val="both"/>
        <w:rPr>
          <w:rFonts w:ascii="Arial" w:hAnsi="Arial" w:cs="Arial"/>
          <w:szCs w:val="24"/>
        </w:rPr>
      </w:pPr>
    </w:p>
    <w:p w:rsidR="003320BF" w:rsidRPr="00FD18A9" w:rsidRDefault="003320BF" w:rsidP="00B6135F">
      <w:pPr>
        <w:jc w:val="both"/>
        <w:rPr>
          <w:rFonts w:ascii="Arial" w:hAnsi="Arial" w:cs="Arial"/>
          <w:szCs w:val="24"/>
        </w:rPr>
      </w:pPr>
    </w:p>
    <w:p w:rsidR="003A1725" w:rsidRDefault="003A1725" w:rsidP="00B6135F">
      <w:pPr>
        <w:jc w:val="both"/>
        <w:rPr>
          <w:rFonts w:ascii="Arial" w:hAnsi="Arial" w:cs="Arial"/>
          <w:szCs w:val="24"/>
        </w:rPr>
      </w:pPr>
    </w:p>
    <w:p w:rsidR="00B6135F" w:rsidRPr="00FD18A9" w:rsidRDefault="00B6135F" w:rsidP="00B6135F">
      <w:pPr>
        <w:ind w:left="567" w:hanging="567"/>
        <w:jc w:val="center"/>
        <w:rPr>
          <w:rFonts w:ascii="Arial" w:hAnsi="Arial" w:cs="Arial"/>
          <w:b/>
          <w:szCs w:val="24"/>
        </w:rPr>
      </w:pPr>
      <w:r w:rsidRPr="00FD18A9">
        <w:rPr>
          <w:rFonts w:ascii="Arial" w:hAnsi="Arial" w:cs="Arial"/>
          <w:b/>
          <w:szCs w:val="24"/>
        </w:rPr>
        <w:lastRenderedPageBreak/>
        <w:t>VIII – DA APRESENTAÇÃO DOS ENVELOPES</w:t>
      </w:r>
    </w:p>
    <w:p w:rsidR="00B6135F" w:rsidRPr="00FD18A9" w:rsidRDefault="00B6135F" w:rsidP="00B6135F">
      <w:pPr>
        <w:rPr>
          <w:rFonts w:ascii="Arial" w:hAnsi="Arial" w:cs="Arial"/>
          <w:b/>
          <w:szCs w:val="24"/>
        </w:rPr>
      </w:pPr>
    </w:p>
    <w:p w:rsidR="00B6135F" w:rsidRPr="00FD18A9" w:rsidRDefault="00B6135F" w:rsidP="00B6135F">
      <w:pPr>
        <w:jc w:val="both"/>
        <w:rPr>
          <w:rFonts w:ascii="Arial" w:hAnsi="Arial" w:cs="Arial"/>
          <w:szCs w:val="24"/>
        </w:rPr>
      </w:pPr>
      <w:r w:rsidRPr="00FD18A9">
        <w:rPr>
          <w:rFonts w:ascii="Arial" w:hAnsi="Arial" w:cs="Arial"/>
          <w:szCs w:val="24"/>
        </w:rPr>
        <w:t>Encerrada a etapa de credenciamento, proceder-se-á ao recebimento dos invólucros contendo as propostas comerciais e os documentos de habilitação, em invólucros separados, indevassáveis, lacrados e rubricados no fecho, que deverão conter os seguintes dizeres em sua face externa:</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B6135F" w:rsidP="00B6135F">
      <w:pPr>
        <w:tabs>
          <w:tab w:val="left" w:pos="2338"/>
          <w:tab w:val="left" w:pos="2498"/>
        </w:tabs>
        <w:ind w:left="496"/>
        <w:rPr>
          <w:rFonts w:ascii="Arial" w:hAnsi="Arial" w:cs="Arial"/>
          <w:szCs w:val="24"/>
        </w:rPr>
      </w:pPr>
      <w:r w:rsidRPr="00FD18A9">
        <w:rPr>
          <w:rFonts w:ascii="Arial" w:hAnsi="Arial" w:cs="Arial"/>
          <w:b/>
          <w:szCs w:val="24"/>
        </w:rPr>
        <w:t>ENVELOPE 1</w:t>
      </w:r>
    </w:p>
    <w:p w:rsidR="00B6135F" w:rsidRPr="00FD18A9" w:rsidRDefault="00B6135F" w:rsidP="00B6135F">
      <w:pPr>
        <w:tabs>
          <w:tab w:val="left" w:pos="2338"/>
          <w:tab w:val="left" w:pos="2498"/>
        </w:tabs>
        <w:ind w:left="496"/>
        <w:rPr>
          <w:rFonts w:ascii="Arial" w:hAnsi="Arial" w:cs="Arial"/>
          <w:szCs w:val="24"/>
        </w:rPr>
      </w:pPr>
      <w:r w:rsidRPr="00FD18A9">
        <w:rPr>
          <w:rFonts w:ascii="Arial" w:hAnsi="Arial" w:cs="Arial"/>
          <w:b/>
          <w:szCs w:val="24"/>
        </w:rPr>
        <w:t>EDITAL DE PREGÃO Nº</w:t>
      </w:r>
      <w:r w:rsidRPr="00FD18A9">
        <w:rPr>
          <w:rFonts w:ascii="Arial" w:hAnsi="Arial" w:cs="Arial"/>
          <w:szCs w:val="24"/>
        </w:rPr>
        <w:t xml:space="preserve"> </w:t>
      </w:r>
    </w:p>
    <w:p w:rsidR="00B6135F" w:rsidRPr="00FD18A9" w:rsidRDefault="00B6135F" w:rsidP="00B6135F">
      <w:pPr>
        <w:tabs>
          <w:tab w:val="left" w:pos="2338"/>
          <w:tab w:val="left" w:pos="2498"/>
        </w:tabs>
        <w:ind w:left="496"/>
        <w:rPr>
          <w:rFonts w:ascii="Arial" w:hAnsi="Arial" w:cs="Arial"/>
          <w:szCs w:val="24"/>
        </w:rPr>
      </w:pPr>
      <w:r w:rsidRPr="00FD18A9">
        <w:rPr>
          <w:rFonts w:ascii="Arial" w:hAnsi="Arial" w:cs="Arial"/>
          <w:b/>
          <w:szCs w:val="24"/>
        </w:rPr>
        <w:t>PROPOSTA DE PREÇO</w:t>
      </w:r>
    </w:p>
    <w:p w:rsidR="00B6135F" w:rsidRPr="00FD18A9" w:rsidRDefault="00B6135F" w:rsidP="00B6135F">
      <w:pPr>
        <w:tabs>
          <w:tab w:val="left" w:pos="2338"/>
          <w:tab w:val="left" w:pos="2498"/>
        </w:tabs>
        <w:ind w:left="496"/>
        <w:rPr>
          <w:rFonts w:ascii="Arial" w:hAnsi="Arial" w:cs="Arial"/>
          <w:szCs w:val="24"/>
        </w:rPr>
      </w:pPr>
      <w:r w:rsidRPr="00FD18A9">
        <w:rPr>
          <w:rFonts w:ascii="Arial" w:hAnsi="Arial" w:cs="Arial"/>
          <w:b/>
          <w:szCs w:val="24"/>
        </w:rPr>
        <w:t xml:space="preserve">RAZÃO SOCIAL DA </w:t>
      </w:r>
      <w:proofErr w:type="gramStart"/>
      <w:r w:rsidRPr="00FD18A9">
        <w:rPr>
          <w:rFonts w:ascii="Arial" w:hAnsi="Arial" w:cs="Arial"/>
          <w:b/>
          <w:szCs w:val="24"/>
        </w:rPr>
        <w:t>PROPONENTE E RESPECTIVO CNPJ</w:t>
      </w:r>
      <w:proofErr w:type="gramEnd"/>
    </w:p>
    <w:p w:rsidR="00B6135F" w:rsidRPr="00FD18A9" w:rsidRDefault="00B6135F" w:rsidP="00B6135F">
      <w:pPr>
        <w:ind w:left="567" w:hanging="567"/>
        <w:jc w:val="both"/>
        <w:rPr>
          <w:rFonts w:ascii="Arial" w:hAnsi="Arial" w:cs="Arial"/>
          <w:szCs w:val="24"/>
        </w:rPr>
      </w:pPr>
    </w:p>
    <w:p w:rsidR="00B6135F" w:rsidRPr="00FD18A9" w:rsidRDefault="00B6135F" w:rsidP="00B6135F">
      <w:pPr>
        <w:tabs>
          <w:tab w:val="left" w:pos="2338"/>
          <w:tab w:val="left" w:pos="2498"/>
        </w:tabs>
        <w:ind w:left="496"/>
        <w:rPr>
          <w:rFonts w:ascii="Arial" w:hAnsi="Arial" w:cs="Arial"/>
          <w:szCs w:val="24"/>
        </w:rPr>
      </w:pPr>
      <w:r w:rsidRPr="00FD18A9">
        <w:rPr>
          <w:rFonts w:ascii="Arial" w:hAnsi="Arial" w:cs="Arial"/>
          <w:b/>
          <w:szCs w:val="24"/>
        </w:rPr>
        <w:t>ENVELOPE 2</w:t>
      </w:r>
    </w:p>
    <w:p w:rsidR="00B6135F" w:rsidRPr="00FD18A9" w:rsidRDefault="00B6135F" w:rsidP="00B6135F">
      <w:pPr>
        <w:tabs>
          <w:tab w:val="left" w:pos="2338"/>
          <w:tab w:val="left" w:pos="2498"/>
        </w:tabs>
        <w:ind w:left="496"/>
        <w:rPr>
          <w:rFonts w:ascii="Arial" w:hAnsi="Arial" w:cs="Arial"/>
          <w:szCs w:val="24"/>
        </w:rPr>
      </w:pPr>
      <w:r w:rsidRPr="00FD18A9">
        <w:rPr>
          <w:rFonts w:ascii="Arial" w:hAnsi="Arial" w:cs="Arial"/>
          <w:b/>
          <w:szCs w:val="24"/>
        </w:rPr>
        <w:t>EDITAL DE PREGÃO Nº</w:t>
      </w:r>
      <w:r w:rsidRPr="00FD18A9">
        <w:rPr>
          <w:rFonts w:ascii="Arial" w:hAnsi="Arial" w:cs="Arial"/>
          <w:szCs w:val="24"/>
        </w:rPr>
        <w:t xml:space="preserve"> </w:t>
      </w:r>
    </w:p>
    <w:p w:rsidR="00B6135F" w:rsidRPr="00FD18A9" w:rsidRDefault="00B6135F" w:rsidP="00B6135F">
      <w:pPr>
        <w:tabs>
          <w:tab w:val="left" w:pos="2338"/>
          <w:tab w:val="left" w:pos="2498"/>
        </w:tabs>
        <w:ind w:left="496"/>
        <w:rPr>
          <w:rFonts w:ascii="Arial" w:hAnsi="Arial" w:cs="Arial"/>
          <w:szCs w:val="24"/>
        </w:rPr>
      </w:pPr>
      <w:r w:rsidRPr="00FD18A9">
        <w:rPr>
          <w:rFonts w:ascii="Arial" w:hAnsi="Arial" w:cs="Arial"/>
          <w:b/>
          <w:szCs w:val="24"/>
        </w:rPr>
        <w:t>DOCUMENTOS DE HABILITAÇÃO</w:t>
      </w:r>
    </w:p>
    <w:p w:rsidR="00B6135F" w:rsidRPr="00FD18A9" w:rsidRDefault="00B6135F" w:rsidP="00B6135F">
      <w:pPr>
        <w:tabs>
          <w:tab w:val="left" w:pos="2338"/>
          <w:tab w:val="left" w:pos="2498"/>
        </w:tabs>
        <w:ind w:left="496"/>
        <w:rPr>
          <w:rFonts w:ascii="Arial" w:hAnsi="Arial" w:cs="Arial"/>
          <w:szCs w:val="24"/>
        </w:rPr>
      </w:pPr>
      <w:r w:rsidRPr="00FD18A9">
        <w:rPr>
          <w:rFonts w:ascii="Arial" w:hAnsi="Arial" w:cs="Arial"/>
          <w:b/>
          <w:szCs w:val="24"/>
        </w:rPr>
        <w:t xml:space="preserve">RAZÃO SOCIAL DA </w:t>
      </w:r>
      <w:proofErr w:type="gramStart"/>
      <w:r w:rsidRPr="00FD18A9">
        <w:rPr>
          <w:rFonts w:ascii="Arial" w:hAnsi="Arial" w:cs="Arial"/>
          <w:b/>
          <w:szCs w:val="24"/>
        </w:rPr>
        <w:t>PROPONENTE E RESPECTIVO CNPJ</w:t>
      </w:r>
      <w:proofErr w:type="gramEnd"/>
    </w:p>
    <w:p w:rsidR="00B6135F" w:rsidRDefault="00B6135F" w:rsidP="00B6135F">
      <w:pPr>
        <w:tabs>
          <w:tab w:val="left" w:pos="2338"/>
          <w:tab w:val="left" w:pos="2498"/>
        </w:tabs>
        <w:ind w:left="496"/>
        <w:rPr>
          <w:rFonts w:ascii="Arial" w:hAnsi="Arial" w:cs="Arial"/>
          <w:szCs w:val="24"/>
        </w:rPr>
      </w:pPr>
    </w:p>
    <w:p w:rsidR="00B6135F" w:rsidRPr="00FD18A9" w:rsidRDefault="00B6135F" w:rsidP="00B6135F">
      <w:pPr>
        <w:tabs>
          <w:tab w:val="left" w:pos="2338"/>
          <w:tab w:val="left" w:pos="2498"/>
        </w:tabs>
        <w:ind w:left="496"/>
        <w:rPr>
          <w:rFonts w:ascii="Arial" w:hAnsi="Arial" w:cs="Arial"/>
          <w:szCs w:val="24"/>
        </w:rPr>
      </w:pPr>
    </w:p>
    <w:p w:rsidR="00B6135F" w:rsidRPr="00FD18A9" w:rsidRDefault="00B6135F" w:rsidP="00B6135F">
      <w:pPr>
        <w:ind w:left="567" w:hanging="567"/>
        <w:jc w:val="center"/>
        <w:rPr>
          <w:rFonts w:ascii="Arial" w:hAnsi="Arial" w:cs="Arial"/>
          <w:b/>
          <w:szCs w:val="24"/>
        </w:rPr>
      </w:pPr>
      <w:r w:rsidRPr="00FD18A9">
        <w:rPr>
          <w:rFonts w:ascii="Arial" w:hAnsi="Arial" w:cs="Arial"/>
          <w:b/>
          <w:szCs w:val="24"/>
        </w:rPr>
        <w:t xml:space="preserve">IX – DA PROPOSTA DE PREÇO </w:t>
      </w:r>
    </w:p>
    <w:p w:rsidR="00B6135F" w:rsidRPr="00FD18A9" w:rsidRDefault="00B6135F" w:rsidP="00B6135F">
      <w:pPr>
        <w:tabs>
          <w:tab w:val="left" w:pos="2338"/>
          <w:tab w:val="left" w:pos="2498"/>
        </w:tabs>
        <w:ind w:left="496"/>
        <w:rPr>
          <w:rFonts w:ascii="Arial" w:hAnsi="Arial" w:cs="Arial"/>
          <w:szCs w:val="24"/>
        </w:rPr>
      </w:pPr>
    </w:p>
    <w:p w:rsidR="00B6135F" w:rsidRPr="00FD18A9" w:rsidRDefault="00B6135F" w:rsidP="00B6135F">
      <w:pPr>
        <w:ind w:left="709" w:hanging="709"/>
        <w:jc w:val="both"/>
        <w:rPr>
          <w:rFonts w:ascii="Arial" w:hAnsi="Arial" w:cs="Arial"/>
          <w:szCs w:val="24"/>
        </w:rPr>
      </w:pPr>
      <w:proofErr w:type="gramStart"/>
      <w:r w:rsidRPr="00FD18A9">
        <w:rPr>
          <w:rFonts w:ascii="Arial" w:hAnsi="Arial" w:cs="Arial"/>
          <w:szCs w:val="24"/>
        </w:rPr>
        <w:t>IX.</w:t>
      </w:r>
      <w:proofErr w:type="gramEnd"/>
      <w:r w:rsidRPr="00FD18A9">
        <w:rPr>
          <w:rFonts w:ascii="Arial" w:hAnsi="Arial" w:cs="Arial"/>
          <w:szCs w:val="24"/>
        </w:rPr>
        <w:t>1 – O invólucro nº 1 deverá conter:</w:t>
      </w:r>
    </w:p>
    <w:p w:rsidR="00B6135F" w:rsidRPr="00FD18A9" w:rsidRDefault="009C1DDD" w:rsidP="00B6135F">
      <w:pPr>
        <w:spacing w:before="120"/>
        <w:ind w:left="1276" w:hanging="709"/>
        <w:jc w:val="both"/>
        <w:rPr>
          <w:rFonts w:ascii="Arial" w:hAnsi="Arial" w:cs="Arial"/>
          <w:szCs w:val="24"/>
        </w:rPr>
      </w:pPr>
      <w:proofErr w:type="gramStart"/>
      <w:r>
        <w:rPr>
          <w:rFonts w:ascii="Arial" w:hAnsi="Arial" w:cs="Arial"/>
          <w:szCs w:val="24"/>
        </w:rPr>
        <w:t>IX.</w:t>
      </w:r>
      <w:proofErr w:type="gramEnd"/>
      <w:r>
        <w:rPr>
          <w:rFonts w:ascii="Arial" w:hAnsi="Arial" w:cs="Arial"/>
          <w:szCs w:val="24"/>
        </w:rPr>
        <w:t xml:space="preserve">1.1 -- </w:t>
      </w:r>
      <w:r w:rsidRPr="00DB6E1C">
        <w:rPr>
          <w:rFonts w:ascii="Arial" w:hAnsi="Arial" w:cs="Arial"/>
          <w:szCs w:val="24"/>
        </w:rPr>
        <w:t>proposta</w:t>
      </w:r>
      <w:r w:rsidRPr="00FD18A9">
        <w:rPr>
          <w:rFonts w:ascii="Arial" w:hAnsi="Arial" w:cs="Arial"/>
          <w:szCs w:val="24"/>
        </w:rPr>
        <w:t xml:space="preserve"> de preço, conforme descrito nas letras abaixo:</w:t>
      </w:r>
    </w:p>
    <w:p w:rsidR="00B6135F" w:rsidRPr="00FD18A9" w:rsidRDefault="00B6135F" w:rsidP="00B6135F">
      <w:pPr>
        <w:spacing w:before="120"/>
        <w:ind w:left="567"/>
        <w:jc w:val="both"/>
        <w:rPr>
          <w:rFonts w:ascii="Arial" w:hAnsi="Arial" w:cs="Arial"/>
          <w:szCs w:val="24"/>
        </w:rPr>
      </w:pPr>
      <w:r>
        <w:rPr>
          <w:rFonts w:ascii="Arial" w:hAnsi="Arial" w:cs="Arial"/>
          <w:szCs w:val="24"/>
        </w:rPr>
        <w:t>a</w:t>
      </w:r>
      <w:r w:rsidRPr="00FD18A9">
        <w:rPr>
          <w:rFonts w:ascii="Arial" w:hAnsi="Arial" w:cs="Arial"/>
          <w:szCs w:val="24"/>
        </w:rPr>
        <w:t xml:space="preserve">) ser apresentada em </w:t>
      </w:r>
      <w:proofErr w:type="gramStart"/>
      <w:r w:rsidRPr="00FD18A9">
        <w:rPr>
          <w:rFonts w:ascii="Arial" w:hAnsi="Arial" w:cs="Arial"/>
          <w:szCs w:val="24"/>
        </w:rPr>
        <w:t>1</w:t>
      </w:r>
      <w:proofErr w:type="gramEnd"/>
      <w:r w:rsidRPr="00FD18A9">
        <w:rPr>
          <w:rFonts w:ascii="Arial" w:hAnsi="Arial" w:cs="Arial"/>
          <w:szCs w:val="24"/>
        </w:rPr>
        <w:t xml:space="preserve"> (uma) via, conforme modelo do Anexo VI, impressa em papel, redigida com clareza, sem emendas, rasuras, acréscimos ou entrelinhas, datada, rubricada em todas as folhas e assinada por seu representante legal;</w:t>
      </w:r>
    </w:p>
    <w:p w:rsidR="00B6135F" w:rsidRPr="00FD18A9" w:rsidRDefault="00B6135F" w:rsidP="00B6135F">
      <w:pPr>
        <w:spacing w:before="120"/>
        <w:ind w:left="567"/>
        <w:jc w:val="both"/>
        <w:rPr>
          <w:rFonts w:ascii="Arial" w:hAnsi="Arial" w:cs="Arial"/>
          <w:szCs w:val="24"/>
        </w:rPr>
      </w:pPr>
      <w:r>
        <w:rPr>
          <w:rFonts w:ascii="Arial" w:hAnsi="Arial" w:cs="Arial"/>
          <w:szCs w:val="24"/>
        </w:rPr>
        <w:t>b</w:t>
      </w:r>
      <w:r w:rsidRPr="00FD18A9">
        <w:rPr>
          <w:rFonts w:ascii="Arial" w:hAnsi="Arial" w:cs="Arial"/>
          <w:szCs w:val="24"/>
        </w:rPr>
        <w:t xml:space="preserve">) indicar nome ou razão social da proponente, nº do CNPJ, seu endereço completo, telefone, </w:t>
      </w:r>
      <w:proofErr w:type="gramStart"/>
      <w:r w:rsidRPr="00FD18A9">
        <w:rPr>
          <w:rFonts w:ascii="Arial" w:hAnsi="Arial" w:cs="Arial"/>
          <w:szCs w:val="24"/>
        </w:rPr>
        <w:t>fax ,</w:t>
      </w:r>
      <w:proofErr w:type="gramEnd"/>
      <w:r w:rsidRPr="00FD18A9">
        <w:rPr>
          <w:rFonts w:ascii="Arial" w:hAnsi="Arial" w:cs="Arial"/>
          <w:szCs w:val="24"/>
        </w:rPr>
        <w:t xml:space="preserve"> bem como o nome e nº do RG de seu representante legal;</w:t>
      </w:r>
    </w:p>
    <w:p w:rsidR="00B6135F" w:rsidRPr="00FD18A9" w:rsidRDefault="00B6135F" w:rsidP="00B6135F">
      <w:pPr>
        <w:spacing w:before="120"/>
        <w:ind w:left="567"/>
        <w:jc w:val="both"/>
        <w:rPr>
          <w:rFonts w:ascii="Arial" w:hAnsi="Arial" w:cs="Arial"/>
          <w:szCs w:val="24"/>
        </w:rPr>
      </w:pPr>
      <w:r>
        <w:rPr>
          <w:rFonts w:ascii="Arial" w:hAnsi="Arial" w:cs="Arial"/>
          <w:szCs w:val="24"/>
        </w:rPr>
        <w:t>c</w:t>
      </w:r>
      <w:r w:rsidRPr="00FD18A9">
        <w:rPr>
          <w:rFonts w:ascii="Arial" w:hAnsi="Arial" w:cs="Arial"/>
          <w:szCs w:val="24"/>
        </w:rPr>
        <w:t>) ter validade não inferior a 60 (sessenta) dias, contados a partir da data de sua apresentação;</w:t>
      </w:r>
    </w:p>
    <w:p w:rsidR="002963BE" w:rsidRDefault="00ED315E" w:rsidP="00B6135F">
      <w:pPr>
        <w:spacing w:before="120"/>
        <w:ind w:left="567"/>
        <w:jc w:val="both"/>
        <w:rPr>
          <w:rFonts w:ascii="Arial" w:hAnsi="Arial" w:cs="Arial"/>
          <w:b/>
          <w:szCs w:val="24"/>
        </w:rPr>
      </w:pPr>
      <w:r>
        <w:rPr>
          <w:rFonts w:ascii="Arial" w:hAnsi="Arial" w:cs="Arial"/>
          <w:szCs w:val="24"/>
        </w:rPr>
        <w:t>d</w:t>
      </w:r>
      <w:r w:rsidRPr="00FD18A9">
        <w:rPr>
          <w:rFonts w:ascii="Arial" w:hAnsi="Arial" w:cs="Arial"/>
          <w:szCs w:val="24"/>
        </w:rPr>
        <w:t xml:space="preserve">) </w:t>
      </w:r>
      <w:r w:rsidR="002963BE">
        <w:rPr>
          <w:rFonts w:ascii="Arial" w:hAnsi="Arial" w:cs="Arial"/>
          <w:szCs w:val="24"/>
        </w:rPr>
        <w:t xml:space="preserve">Para o item 01: </w:t>
      </w:r>
      <w:r w:rsidRPr="008C3658">
        <w:rPr>
          <w:rFonts w:ascii="Arial" w:hAnsi="Arial" w:cs="Arial"/>
          <w:szCs w:val="24"/>
        </w:rPr>
        <w:t xml:space="preserve">indicar </w:t>
      </w:r>
      <w:r w:rsidRPr="008C3658">
        <w:rPr>
          <w:rFonts w:ascii="Arial" w:hAnsi="Arial" w:cs="Arial"/>
          <w:b/>
          <w:szCs w:val="24"/>
        </w:rPr>
        <w:t>valor unitário e total de cada item dos equipamentos</w:t>
      </w:r>
      <w:r w:rsidR="002963BE">
        <w:rPr>
          <w:rFonts w:ascii="Arial" w:hAnsi="Arial" w:cs="Arial"/>
          <w:b/>
          <w:szCs w:val="24"/>
        </w:rPr>
        <w:t xml:space="preserve"> e </w:t>
      </w:r>
      <w:r w:rsidRPr="008C3658">
        <w:rPr>
          <w:rFonts w:ascii="Arial" w:hAnsi="Arial" w:cs="Arial"/>
          <w:b/>
          <w:szCs w:val="24"/>
        </w:rPr>
        <w:t xml:space="preserve"> </w:t>
      </w:r>
      <w:r w:rsidR="002963BE">
        <w:rPr>
          <w:rFonts w:ascii="Arial" w:hAnsi="Arial" w:cs="Arial"/>
          <w:b/>
          <w:szCs w:val="24"/>
        </w:rPr>
        <w:t xml:space="preserve">softwares, e o valor total dos serviços </w:t>
      </w:r>
      <w:r w:rsidRPr="008C3658">
        <w:rPr>
          <w:rFonts w:ascii="Arial" w:hAnsi="Arial" w:cs="Arial"/>
          <w:szCs w:val="24"/>
        </w:rPr>
        <w:t>em algarismo</w:t>
      </w:r>
      <w:r w:rsidRPr="008C3658">
        <w:rPr>
          <w:rFonts w:ascii="Arial" w:hAnsi="Arial" w:cs="Arial"/>
          <w:b/>
          <w:szCs w:val="24"/>
        </w:rPr>
        <w:t xml:space="preserve">, </w:t>
      </w:r>
      <w:r w:rsidR="002963BE">
        <w:rPr>
          <w:rFonts w:ascii="Arial" w:hAnsi="Arial" w:cs="Arial"/>
          <w:b/>
          <w:szCs w:val="24"/>
        </w:rPr>
        <w:t xml:space="preserve">culminando com o valor global do item 01 (equipamentos + softwares + </w:t>
      </w:r>
      <w:r w:rsidRPr="008C3658">
        <w:rPr>
          <w:rFonts w:ascii="Arial" w:hAnsi="Arial" w:cs="Arial"/>
          <w:b/>
          <w:szCs w:val="24"/>
        </w:rPr>
        <w:t>serviços</w:t>
      </w:r>
      <w:r w:rsidR="002963BE">
        <w:rPr>
          <w:rFonts w:ascii="Arial" w:hAnsi="Arial" w:cs="Arial"/>
          <w:b/>
          <w:szCs w:val="24"/>
        </w:rPr>
        <w:t xml:space="preserve">), em algarismos e por extenso. </w:t>
      </w:r>
    </w:p>
    <w:p w:rsidR="002963BE" w:rsidRDefault="002963BE" w:rsidP="00B6135F">
      <w:pPr>
        <w:spacing w:before="120"/>
        <w:ind w:left="567"/>
        <w:jc w:val="both"/>
        <w:rPr>
          <w:rFonts w:ascii="Arial" w:hAnsi="Arial" w:cs="Arial"/>
          <w:b/>
          <w:szCs w:val="24"/>
        </w:rPr>
      </w:pPr>
      <w:r w:rsidRPr="00C75360">
        <w:rPr>
          <w:rFonts w:ascii="Arial" w:hAnsi="Arial" w:cs="Arial"/>
          <w:szCs w:val="24"/>
        </w:rPr>
        <w:t>Para o item 02:</w:t>
      </w:r>
      <w:r>
        <w:rPr>
          <w:rFonts w:ascii="Arial" w:hAnsi="Arial" w:cs="Arial"/>
          <w:b/>
          <w:szCs w:val="24"/>
        </w:rPr>
        <w:t xml:space="preserve">   </w:t>
      </w:r>
      <w:r w:rsidR="00C75360" w:rsidRPr="008C3658">
        <w:rPr>
          <w:rFonts w:ascii="Arial" w:hAnsi="Arial" w:cs="Arial"/>
          <w:szCs w:val="24"/>
        </w:rPr>
        <w:t xml:space="preserve">indicar </w:t>
      </w:r>
      <w:r w:rsidR="00C75360" w:rsidRPr="008C3658">
        <w:rPr>
          <w:rFonts w:ascii="Arial" w:hAnsi="Arial" w:cs="Arial"/>
          <w:b/>
          <w:szCs w:val="24"/>
        </w:rPr>
        <w:t>valor unitário e total de cada item dos equipamentos</w:t>
      </w:r>
      <w:r w:rsidR="00C75360">
        <w:rPr>
          <w:rFonts w:ascii="Arial" w:hAnsi="Arial" w:cs="Arial"/>
          <w:b/>
          <w:szCs w:val="24"/>
        </w:rPr>
        <w:t xml:space="preserve">, e o valor total dos serviços e do treinamento </w:t>
      </w:r>
      <w:r w:rsidR="00C75360" w:rsidRPr="008C3658">
        <w:rPr>
          <w:rFonts w:ascii="Arial" w:hAnsi="Arial" w:cs="Arial"/>
          <w:szCs w:val="24"/>
        </w:rPr>
        <w:t>em algarismo</w:t>
      </w:r>
      <w:r w:rsidR="00C75360" w:rsidRPr="008C3658">
        <w:rPr>
          <w:rFonts w:ascii="Arial" w:hAnsi="Arial" w:cs="Arial"/>
          <w:b/>
          <w:szCs w:val="24"/>
        </w:rPr>
        <w:t xml:space="preserve">, </w:t>
      </w:r>
      <w:r w:rsidR="00C75360">
        <w:rPr>
          <w:rFonts w:ascii="Arial" w:hAnsi="Arial" w:cs="Arial"/>
          <w:b/>
          <w:szCs w:val="24"/>
        </w:rPr>
        <w:t xml:space="preserve">culminando com o valor global do item 02 (equipamentos + </w:t>
      </w:r>
      <w:r w:rsidR="00C75360" w:rsidRPr="008C3658">
        <w:rPr>
          <w:rFonts w:ascii="Arial" w:hAnsi="Arial" w:cs="Arial"/>
          <w:b/>
          <w:szCs w:val="24"/>
        </w:rPr>
        <w:t>serviços</w:t>
      </w:r>
      <w:r w:rsidR="00C75360">
        <w:rPr>
          <w:rFonts w:ascii="Arial" w:hAnsi="Arial" w:cs="Arial"/>
          <w:b/>
          <w:szCs w:val="24"/>
        </w:rPr>
        <w:t xml:space="preserve"> + treinamento), em algarismos e por extenso.</w:t>
      </w:r>
    </w:p>
    <w:p w:rsidR="00B6135F" w:rsidRPr="00FD18A9" w:rsidRDefault="00B6135F" w:rsidP="00B6135F">
      <w:pPr>
        <w:spacing w:before="120"/>
        <w:ind w:left="567"/>
        <w:jc w:val="both"/>
        <w:rPr>
          <w:rFonts w:ascii="Arial" w:hAnsi="Arial" w:cs="Arial"/>
          <w:szCs w:val="24"/>
        </w:rPr>
      </w:pPr>
      <w:r w:rsidRPr="00F52E53">
        <w:rPr>
          <w:rFonts w:ascii="Arial" w:hAnsi="Arial" w:cs="Arial"/>
          <w:szCs w:val="24"/>
        </w:rPr>
        <w:t xml:space="preserve">e) </w:t>
      </w:r>
      <w:r w:rsidRPr="00B97D4C">
        <w:rPr>
          <w:rFonts w:ascii="Arial" w:hAnsi="Arial" w:cs="Arial"/>
          <w:szCs w:val="24"/>
        </w:rPr>
        <w:t xml:space="preserve">ofertar garantia </w:t>
      </w:r>
      <w:r>
        <w:rPr>
          <w:rFonts w:ascii="Arial" w:hAnsi="Arial" w:cs="Arial"/>
          <w:szCs w:val="24"/>
        </w:rPr>
        <w:t xml:space="preserve">SLA (acordo de nível de serviços) </w:t>
      </w:r>
      <w:r w:rsidRPr="00B97D4C">
        <w:rPr>
          <w:rFonts w:ascii="Arial" w:hAnsi="Arial" w:cs="Arial"/>
          <w:szCs w:val="24"/>
        </w:rPr>
        <w:t>de 36 (trinta e seis) meses para a solução</w:t>
      </w:r>
      <w:r>
        <w:rPr>
          <w:rFonts w:ascii="Arial" w:hAnsi="Arial" w:cs="Arial"/>
          <w:szCs w:val="24"/>
        </w:rPr>
        <w:t>,</w:t>
      </w:r>
      <w:r w:rsidRPr="00B97D4C">
        <w:rPr>
          <w:rFonts w:ascii="Arial" w:hAnsi="Arial" w:cs="Arial"/>
          <w:szCs w:val="24"/>
        </w:rPr>
        <w:t xml:space="preserve"> nos moldes descritos no Anexo I e na Minuta de Contrato</w:t>
      </w:r>
      <w:r w:rsidRPr="00F52E53">
        <w:rPr>
          <w:rFonts w:ascii="Arial" w:hAnsi="Arial" w:cs="Arial"/>
          <w:szCs w:val="24"/>
        </w:rPr>
        <w:t>;</w:t>
      </w:r>
      <w:r w:rsidRPr="00FD18A9">
        <w:rPr>
          <w:rFonts w:ascii="Arial" w:hAnsi="Arial" w:cs="Arial"/>
          <w:szCs w:val="24"/>
        </w:rPr>
        <w:t xml:space="preserve"> </w:t>
      </w:r>
    </w:p>
    <w:p w:rsidR="00B6135F" w:rsidRPr="00B97D4C" w:rsidRDefault="00B6135F" w:rsidP="00B6135F">
      <w:pPr>
        <w:spacing w:before="120"/>
        <w:ind w:left="567"/>
        <w:jc w:val="both"/>
        <w:rPr>
          <w:rFonts w:ascii="Arial" w:hAnsi="Arial" w:cs="Arial"/>
          <w:szCs w:val="24"/>
        </w:rPr>
      </w:pPr>
      <w:r w:rsidRPr="00D80800">
        <w:rPr>
          <w:rFonts w:ascii="Arial" w:hAnsi="Arial" w:cs="Arial"/>
          <w:szCs w:val="24"/>
        </w:rPr>
        <w:t>f) declaração que a licitante é representante credenciada dos equipamentos, peças e componentes da IBM, estando autorizada a comercializar, instalar e prestar manutenção nos produtos de fabricação da IBM;</w:t>
      </w:r>
      <w:r>
        <w:rPr>
          <w:rFonts w:ascii="Arial" w:hAnsi="Arial" w:cs="Arial"/>
          <w:szCs w:val="24"/>
        </w:rPr>
        <w:t xml:space="preserve"> </w:t>
      </w:r>
    </w:p>
    <w:p w:rsidR="00B6135F" w:rsidRPr="00FD18A9" w:rsidRDefault="00B6135F" w:rsidP="00B6135F">
      <w:pPr>
        <w:spacing w:before="120" w:after="120"/>
        <w:ind w:left="567"/>
        <w:jc w:val="both"/>
        <w:rPr>
          <w:rFonts w:ascii="Arial" w:hAnsi="Arial" w:cs="Arial"/>
          <w:szCs w:val="24"/>
        </w:rPr>
      </w:pPr>
      <w:r>
        <w:rPr>
          <w:rFonts w:ascii="Arial" w:hAnsi="Arial" w:cs="Arial"/>
          <w:szCs w:val="24"/>
        </w:rPr>
        <w:t>g</w:t>
      </w:r>
      <w:r w:rsidRPr="00FD18A9">
        <w:rPr>
          <w:rFonts w:ascii="Arial" w:hAnsi="Arial" w:cs="Arial"/>
          <w:szCs w:val="24"/>
        </w:rPr>
        <w:t>) assinatura do responsável pela licitante ou representante credenciado.</w:t>
      </w:r>
    </w:p>
    <w:p w:rsidR="00B6135F" w:rsidRPr="007C0E55" w:rsidRDefault="00ED315E" w:rsidP="00B6135F">
      <w:pPr>
        <w:spacing w:before="120"/>
        <w:ind w:left="567"/>
        <w:jc w:val="both"/>
        <w:rPr>
          <w:rFonts w:ascii="Arial" w:hAnsi="Arial" w:cs="Arial"/>
          <w:szCs w:val="24"/>
        </w:rPr>
      </w:pPr>
      <w:proofErr w:type="gramStart"/>
      <w:r w:rsidRPr="007C0E55">
        <w:rPr>
          <w:rFonts w:ascii="Arial" w:hAnsi="Arial" w:cs="Arial"/>
          <w:szCs w:val="24"/>
        </w:rPr>
        <w:t>IX.</w:t>
      </w:r>
      <w:proofErr w:type="gramEnd"/>
      <w:r w:rsidRPr="007C0E55">
        <w:rPr>
          <w:rFonts w:ascii="Arial" w:hAnsi="Arial" w:cs="Arial"/>
          <w:szCs w:val="24"/>
        </w:rPr>
        <w:t>1.2 -</w:t>
      </w:r>
      <w:r>
        <w:rPr>
          <w:rFonts w:ascii="Arial" w:hAnsi="Arial" w:cs="Arial"/>
          <w:szCs w:val="24"/>
        </w:rPr>
        <w:t xml:space="preserve"> </w:t>
      </w:r>
      <w:r w:rsidRPr="007C0E55">
        <w:rPr>
          <w:rFonts w:ascii="Arial" w:hAnsi="Arial" w:cs="Arial"/>
          <w:szCs w:val="24"/>
        </w:rPr>
        <w:t>Atestado de Vistoria nos t</w:t>
      </w:r>
      <w:r>
        <w:rPr>
          <w:rFonts w:ascii="Arial" w:hAnsi="Arial" w:cs="Arial"/>
          <w:szCs w:val="24"/>
        </w:rPr>
        <w:t xml:space="preserve">ermos do subitem I.2, conforme </w:t>
      </w:r>
      <w:r w:rsidRPr="007C0E55">
        <w:rPr>
          <w:rFonts w:ascii="Arial" w:hAnsi="Arial" w:cs="Arial"/>
          <w:szCs w:val="24"/>
        </w:rPr>
        <w:t>modelo do Anexo V;</w:t>
      </w:r>
    </w:p>
    <w:p w:rsidR="00B6135F" w:rsidRPr="007C0E55" w:rsidRDefault="00B6135F" w:rsidP="00B6135F">
      <w:pPr>
        <w:ind w:left="567" w:hanging="567"/>
        <w:jc w:val="both"/>
        <w:rPr>
          <w:rFonts w:ascii="Arial" w:hAnsi="Arial" w:cs="Arial"/>
          <w:szCs w:val="24"/>
        </w:rPr>
      </w:pPr>
    </w:p>
    <w:p w:rsidR="00B6135F" w:rsidRPr="00FD18A9" w:rsidRDefault="00B6135F" w:rsidP="00B6135F">
      <w:pPr>
        <w:ind w:left="567" w:hanging="567"/>
        <w:jc w:val="both"/>
        <w:rPr>
          <w:rFonts w:ascii="Arial" w:hAnsi="Arial" w:cs="Arial"/>
          <w:szCs w:val="24"/>
        </w:rPr>
      </w:pPr>
      <w:proofErr w:type="gramStart"/>
      <w:r w:rsidRPr="004509E6">
        <w:rPr>
          <w:rFonts w:ascii="Arial" w:hAnsi="Arial" w:cs="Arial"/>
          <w:szCs w:val="24"/>
        </w:rPr>
        <w:t>IX.</w:t>
      </w:r>
      <w:proofErr w:type="gramEnd"/>
      <w:r w:rsidRPr="004509E6">
        <w:rPr>
          <w:rFonts w:ascii="Arial" w:hAnsi="Arial" w:cs="Arial"/>
          <w:szCs w:val="24"/>
        </w:rPr>
        <w:t>2 – Serão desclassificadas as propostas que não atenderem às exigências essenciais deste edital e de seus anexos, bem como as omissas e as que apresentarem irregularidades ou defeitos capazes de dificultar o julgamento.</w:t>
      </w:r>
    </w:p>
    <w:p w:rsidR="00B6135F" w:rsidRPr="00FD18A9" w:rsidRDefault="00B6135F" w:rsidP="00B6135F">
      <w:pPr>
        <w:ind w:left="567" w:hanging="567"/>
        <w:jc w:val="both"/>
        <w:rPr>
          <w:rFonts w:ascii="Arial" w:hAnsi="Arial" w:cs="Arial"/>
          <w:szCs w:val="24"/>
        </w:rPr>
      </w:pPr>
    </w:p>
    <w:p w:rsidR="00B6135F" w:rsidRPr="00FD18A9" w:rsidRDefault="00B6135F" w:rsidP="00B6135F">
      <w:pPr>
        <w:pStyle w:val="Recuodecorpodetexto"/>
        <w:ind w:left="567"/>
        <w:rPr>
          <w:rFonts w:cs="Arial"/>
          <w:sz w:val="24"/>
          <w:szCs w:val="24"/>
        </w:rPr>
      </w:pPr>
      <w:proofErr w:type="gramStart"/>
      <w:r w:rsidRPr="00FD18A9">
        <w:rPr>
          <w:rFonts w:cs="Arial"/>
          <w:sz w:val="24"/>
          <w:szCs w:val="24"/>
        </w:rPr>
        <w:t>IX.</w:t>
      </w:r>
      <w:proofErr w:type="gramEnd"/>
      <w:r w:rsidRPr="00FD18A9">
        <w:rPr>
          <w:rFonts w:cs="Arial"/>
          <w:sz w:val="24"/>
          <w:szCs w:val="24"/>
        </w:rPr>
        <w:t>2.1 - Ocorrendo divergências entre os preços grafados em algarismos e por extenso, prevalecerão os últimos.</w:t>
      </w:r>
    </w:p>
    <w:p w:rsidR="00B6135F" w:rsidRDefault="00B6135F" w:rsidP="00B6135F">
      <w:pPr>
        <w:pStyle w:val="Recuodecorpodetexto"/>
        <w:ind w:left="567"/>
        <w:rPr>
          <w:rFonts w:cs="Arial"/>
          <w:sz w:val="24"/>
          <w:szCs w:val="24"/>
        </w:rPr>
      </w:pPr>
    </w:p>
    <w:p w:rsidR="00B6135F" w:rsidRPr="00FD18A9" w:rsidRDefault="00B6135F" w:rsidP="00B6135F">
      <w:pPr>
        <w:pStyle w:val="Recuodecorpodetexto"/>
        <w:ind w:left="567"/>
        <w:rPr>
          <w:rFonts w:cs="Arial"/>
          <w:sz w:val="24"/>
          <w:szCs w:val="24"/>
        </w:rPr>
      </w:pPr>
      <w:proofErr w:type="gramStart"/>
      <w:r w:rsidRPr="00D365E1">
        <w:rPr>
          <w:rFonts w:cs="Arial"/>
          <w:sz w:val="24"/>
          <w:szCs w:val="24"/>
        </w:rPr>
        <w:t>IX.</w:t>
      </w:r>
      <w:proofErr w:type="gramEnd"/>
      <w:r w:rsidRPr="00D365E1">
        <w:rPr>
          <w:rFonts w:cs="Arial"/>
          <w:sz w:val="24"/>
          <w:szCs w:val="24"/>
        </w:rPr>
        <w:t xml:space="preserve">2.2 - A proponente </w:t>
      </w:r>
      <w:r w:rsidR="00D365E1">
        <w:rPr>
          <w:rFonts w:cs="Arial"/>
          <w:sz w:val="24"/>
          <w:szCs w:val="24"/>
        </w:rPr>
        <w:t xml:space="preserve">poderá apresentar </w:t>
      </w:r>
      <w:r w:rsidRPr="00D365E1">
        <w:rPr>
          <w:rFonts w:cs="Arial"/>
          <w:sz w:val="24"/>
          <w:szCs w:val="24"/>
        </w:rPr>
        <w:t xml:space="preserve">oferta para </w:t>
      </w:r>
      <w:r w:rsidR="00B37269">
        <w:rPr>
          <w:rFonts w:cs="Arial"/>
          <w:sz w:val="24"/>
          <w:szCs w:val="24"/>
        </w:rPr>
        <w:t>o item(</w:t>
      </w:r>
      <w:proofErr w:type="spellStart"/>
      <w:r w:rsidR="00B37269">
        <w:rPr>
          <w:rFonts w:cs="Arial"/>
          <w:sz w:val="24"/>
          <w:szCs w:val="24"/>
        </w:rPr>
        <w:t>ns</w:t>
      </w:r>
      <w:proofErr w:type="spellEnd"/>
      <w:r w:rsidR="00B37269">
        <w:rPr>
          <w:rFonts w:cs="Arial"/>
          <w:sz w:val="24"/>
          <w:szCs w:val="24"/>
        </w:rPr>
        <w:t>) que a interessar</w:t>
      </w:r>
      <w:r w:rsidR="001C1411">
        <w:rPr>
          <w:rFonts w:cs="Arial"/>
          <w:sz w:val="24"/>
          <w:szCs w:val="24"/>
        </w:rPr>
        <w:t xml:space="preserve">, considerando-se item 01 (Solução </w:t>
      </w:r>
      <w:proofErr w:type="spellStart"/>
      <w:r w:rsidR="001C1411">
        <w:rPr>
          <w:rFonts w:cs="Arial"/>
          <w:sz w:val="24"/>
          <w:szCs w:val="24"/>
        </w:rPr>
        <w:t>Blade</w:t>
      </w:r>
      <w:proofErr w:type="spellEnd"/>
      <w:r w:rsidR="001C1411">
        <w:rPr>
          <w:rFonts w:cs="Arial"/>
          <w:sz w:val="24"/>
          <w:szCs w:val="24"/>
        </w:rPr>
        <w:t xml:space="preserve">) e item 02 (Data </w:t>
      </w:r>
      <w:proofErr w:type="spellStart"/>
      <w:r w:rsidR="001C1411">
        <w:rPr>
          <w:rFonts w:cs="Arial"/>
          <w:sz w:val="24"/>
          <w:szCs w:val="24"/>
        </w:rPr>
        <w:t>Storage</w:t>
      </w:r>
      <w:proofErr w:type="spellEnd"/>
      <w:r w:rsidR="001C1411">
        <w:rPr>
          <w:rFonts w:cs="Arial"/>
          <w:sz w:val="24"/>
          <w:szCs w:val="24"/>
        </w:rPr>
        <w:t>)</w:t>
      </w:r>
    </w:p>
    <w:p w:rsidR="00B6135F" w:rsidRDefault="00B6135F" w:rsidP="00B6135F">
      <w:pPr>
        <w:ind w:left="567" w:hanging="567"/>
        <w:jc w:val="center"/>
        <w:rPr>
          <w:rFonts w:ascii="Arial" w:hAnsi="Arial" w:cs="Arial"/>
          <w:b/>
          <w:szCs w:val="24"/>
        </w:rPr>
      </w:pPr>
    </w:p>
    <w:p w:rsidR="00B6135F" w:rsidRPr="00FD18A9" w:rsidRDefault="00B6135F" w:rsidP="00B6135F">
      <w:pPr>
        <w:ind w:left="567" w:hanging="567"/>
        <w:jc w:val="center"/>
        <w:rPr>
          <w:rFonts w:ascii="Arial" w:hAnsi="Arial" w:cs="Arial"/>
          <w:b/>
          <w:szCs w:val="24"/>
        </w:rPr>
      </w:pPr>
      <w:r w:rsidRPr="00FD18A9">
        <w:rPr>
          <w:rFonts w:ascii="Arial" w:hAnsi="Arial" w:cs="Arial"/>
          <w:b/>
          <w:szCs w:val="24"/>
        </w:rPr>
        <w:t>X – DOS DOCUMENTOS PARA HABILITAÇÃO</w:t>
      </w:r>
    </w:p>
    <w:p w:rsidR="00B6135F" w:rsidRPr="00FD18A9" w:rsidRDefault="00B6135F" w:rsidP="00B6135F">
      <w:pPr>
        <w:ind w:left="567" w:hanging="567"/>
        <w:jc w:val="both"/>
        <w:rPr>
          <w:rFonts w:ascii="Arial" w:hAnsi="Arial" w:cs="Arial"/>
          <w:b/>
          <w:szCs w:val="24"/>
        </w:rPr>
      </w:pPr>
    </w:p>
    <w:p w:rsidR="00B6135F" w:rsidRPr="00FD18A9" w:rsidRDefault="00B6135F" w:rsidP="00B6135F">
      <w:pPr>
        <w:pStyle w:val="Corpodetexto"/>
        <w:rPr>
          <w:rFonts w:cs="Arial"/>
          <w:sz w:val="24"/>
          <w:szCs w:val="24"/>
        </w:rPr>
      </w:pPr>
      <w:r w:rsidRPr="00FD18A9">
        <w:rPr>
          <w:rFonts w:cs="Arial"/>
          <w:sz w:val="24"/>
          <w:szCs w:val="24"/>
        </w:rPr>
        <w:t>A documentação para a HABILITAÇÃO deverá conter:</w:t>
      </w:r>
    </w:p>
    <w:p w:rsidR="00B6135F" w:rsidRPr="00FD18A9" w:rsidRDefault="00B6135F" w:rsidP="00B6135F">
      <w:pPr>
        <w:ind w:left="567" w:hanging="567"/>
        <w:jc w:val="both"/>
        <w:rPr>
          <w:rFonts w:ascii="Arial" w:hAnsi="Arial" w:cs="Arial"/>
          <w:b/>
          <w:szCs w:val="24"/>
        </w:rPr>
      </w:pPr>
    </w:p>
    <w:p w:rsidR="00B6135F" w:rsidRPr="00FD18A9" w:rsidRDefault="00B6135F" w:rsidP="00B6135F">
      <w:pPr>
        <w:ind w:left="567" w:hanging="567"/>
        <w:jc w:val="both"/>
        <w:rPr>
          <w:rFonts w:ascii="Arial" w:hAnsi="Arial" w:cs="Arial"/>
          <w:b/>
          <w:szCs w:val="24"/>
        </w:rPr>
      </w:pPr>
      <w:proofErr w:type="gramStart"/>
      <w:r w:rsidRPr="00FD18A9">
        <w:rPr>
          <w:rFonts w:ascii="Arial" w:hAnsi="Arial" w:cs="Arial"/>
          <w:b/>
          <w:szCs w:val="24"/>
        </w:rPr>
        <w:t>X.</w:t>
      </w:r>
      <w:proofErr w:type="gramEnd"/>
      <w:r w:rsidRPr="00FD18A9">
        <w:rPr>
          <w:rFonts w:ascii="Arial" w:hAnsi="Arial" w:cs="Arial"/>
          <w:b/>
          <w:szCs w:val="24"/>
        </w:rPr>
        <w:t>1 – HABILITAÇÃO JURÍDICA</w:t>
      </w:r>
    </w:p>
    <w:p w:rsidR="00B6135F" w:rsidRPr="00FD18A9" w:rsidRDefault="00B6135F" w:rsidP="00B6135F">
      <w:pPr>
        <w:ind w:left="567"/>
        <w:jc w:val="both"/>
        <w:rPr>
          <w:rFonts w:ascii="Arial" w:hAnsi="Arial" w:cs="Arial"/>
          <w:b/>
          <w:szCs w:val="24"/>
        </w:rPr>
      </w:pPr>
    </w:p>
    <w:p w:rsidR="00B6135F" w:rsidRPr="00FD18A9" w:rsidRDefault="00B6135F" w:rsidP="00B6135F">
      <w:pPr>
        <w:ind w:left="567"/>
        <w:jc w:val="both"/>
        <w:rPr>
          <w:rFonts w:ascii="Arial" w:hAnsi="Arial" w:cs="Arial"/>
          <w:szCs w:val="24"/>
        </w:rPr>
      </w:pPr>
      <w:r w:rsidRPr="00FD18A9">
        <w:rPr>
          <w:rFonts w:ascii="Arial" w:hAnsi="Arial" w:cs="Arial"/>
          <w:szCs w:val="24"/>
        </w:rPr>
        <w:t xml:space="preserve">a) Registro Comercial, no caso de empresa individual; </w:t>
      </w:r>
      <w:proofErr w:type="gramStart"/>
      <w:r w:rsidRPr="00FD18A9">
        <w:rPr>
          <w:rFonts w:ascii="Arial" w:hAnsi="Arial" w:cs="Arial"/>
          <w:szCs w:val="24"/>
        </w:rPr>
        <w:t>ou</w:t>
      </w:r>
      <w:proofErr w:type="gramEnd"/>
    </w:p>
    <w:p w:rsidR="00B6135F" w:rsidRPr="00FD18A9" w:rsidRDefault="00B6135F" w:rsidP="00B6135F">
      <w:pPr>
        <w:ind w:left="567"/>
        <w:jc w:val="both"/>
        <w:rPr>
          <w:rFonts w:ascii="Arial" w:hAnsi="Arial" w:cs="Arial"/>
          <w:szCs w:val="24"/>
        </w:rPr>
      </w:pPr>
    </w:p>
    <w:p w:rsidR="00B6135F" w:rsidRPr="00FD18A9" w:rsidRDefault="00B6135F" w:rsidP="00B6135F">
      <w:pPr>
        <w:pStyle w:val="Recuodecorpodetexto2"/>
        <w:rPr>
          <w:rFonts w:cs="Arial"/>
          <w:sz w:val="24"/>
          <w:szCs w:val="24"/>
        </w:rPr>
      </w:pPr>
      <w:r w:rsidRPr="00FD18A9">
        <w:rPr>
          <w:rFonts w:cs="Arial"/>
          <w:sz w:val="24"/>
          <w:szCs w:val="24"/>
        </w:rPr>
        <w:t xml:space="preserve">b) Ato constitutivo e as alterações subsequentes, estatuto ou contrato social em vigor, devidamente registrado, em se tratando de sociedade empresária, e, no caso de sociedade por ações, acompanhado de documento de eleição de seus administradores; </w:t>
      </w:r>
      <w:proofErr w:type="gramStart"/>
      <w:r w:rsidRPr="00FD18A9">
        <w:rPr>
          <w:rFonts w:cs="Arial"/>
          <w:sz w:val="24"/>
          <w:szCs w:val="24"/>
        </w:rPr>
        <w:t>ou</w:t>
      </w:r>
      <w:proofErr w:type="gramEnd"/>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r w:rsidRPr="00FD18A9">
        <w:rPr>
          <w:rFonts w:ascii="Arial" w:hAnsi="Arial" w:cs="Arial"/>
          <w:szCs w:val="24"/>
        </w:rPr>
        <w:t xml:space="preserve">c) Inscrição no Registro Civil de Pessoas Jurídicas do ato constitutivo, no caso de sociedades simples, acompanhada dos nomes e endereços dos diretores em exercício; </w:t>
      </w:r>
      <w:proofErr w:type="gramStart"/>
      <w:r w:rsidRPr="00FD18A9">
        <w:rPr>
          <w:rFonts w:ascii="Arial" w:hAnsi="Arial" w:cs="Arial"/>
          <w:szCs w:val="24"/>
        </w:rPr>
        <w:t>ou</w:t>
      </w:r>
      <w:proofErr w:type="gramEnd"/>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r w:rsidRPr="00FD18A9">
        <w:rPr>
          <w:rFonts w:ascii="Arial" w:hAnsi="Arial" w:cs="Arial"/>
          <w:szCs w:val="24"/>
        </w:rPr>
        <w:t>d) Decreto de autorização em se tratando de empresa ou sociedade estrangeira em funcionamento no país, e ato de registro ou autorização para funcionamento expedido pelo órgão competente, quando a atividade assim o exigir.</w:t>
      </w:r>
    </w:p>
    <w:p w:rsidR="00B6135F" w:rsidRPr="00FD18A9" w:rsidRDefault="00B6135F" w:rsidP="00B6135F">
      <w:pPr>
        <w:ind w:left="567"/>
        <w:jc w:val="both"/>
        <w:rPr>
          <w:rFonts w:ascii="Arial" w:hAnsi="Arial" w:cs="Arial"/>
          <w:szCs w:val="24"/>
        </w:rPr>
      </w:pPr>
    </w:p>
    <w:p w:rsidR="00B6135F" w:rsidRPr="00FD18A9" w:rsidRDefault="00B6135F" w:rsidP="00B6135F">
      <w:pPr>
        <w:ind w:left="567" w:hanging="567"/>
        <w:jc w:val="both"/>
        <w:rPr>
          <w:rFonts w:ascii="Arial" w:hAnsi="Arial" w:cs="Arial"/>
          <w:szCs w:val="24"/>
        </w:rPr>
      </w:pPr>
      <w:proofErr w:type="gramStart"/>
      <w:r w:rsidRPr="00FD18A9">
        <w:rPr>
          <w:rFonts w:ascii="Arial" w:hAnsi="Arial" w:cs="Arial"/>
          <w:b/>
          <w:szCs w:val="24"/>
        </w:rPr>
        <w:t>X.</w:t>
      </w:r>
      <w:proofErr w:type="gramEnd"/>
      <w:r w:rsidRPr="00FD18A9">
        <w:rPr>
          <w:rFonts w:ascii="Arial" w:hAnsi="Arial" w:cs="Arial"/>
          <w:b/>
          <w:szCs w:val="24"/>
        </w:rPr>
        <w:t>2 – QUALIFICAÇÃO ECONÔMICO-FINANCEIRA</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w:t>
      </w:r>
      <w:proofErr w:type="gramEnd"/>
      <w:r w:rsidRPr="00FD18A9">
        <w:rPr>
          <w:rFonts w:ascii="Arial" w:hAnsi="Arial" w:cs="Arial"/>
          <w:szCs w:val="24"/>
        </w:rPr>
        <w:t>2.1 – Certidão negativa de falência ou recuperação judicial, expedida pelo distribuidor do principal estabelecimento da pessoa jurídica, em data não superior a 60 (sessenta) dias da data da abertura do certame, se outro prazo não constar do documento.</w:t>
      </w:r>
    </w:p>
    <w:p w:rsidR="00B6135F" w:rsidRPr="00FD18A9" w:rsidRDefault="00B6135F" w:rsidP="00B6135F">
      <w:pPr>
        <w:ind w:left="567"/>
        <w:jc w:val="both"/>
        <w:rPr>
          <w:rFonts w:ascii="Arial" w:hAnsi="Arial" w:cs="Arial"/>
          <w:szCs w:val="24"/>
        </w:rPr>
      </w:pPr>
    </w:p>
    <w:p w:rsidR="00B6135F" w:rsidRPr="00FD18A9" w:rsidRDefault="00B6135F" w:rsidP="00B6135F">
      <w:pPr>
        <w:ind w:left="1134"/>
        <w:jc w:val="both"/>
        <w:rPr>
          <w:rFonts w:ascii="Arial" w:hAnsi="Arial" w:cs="Arial"/>
          <w:szCs w:val="24"/>
        </w:rPr>
      </w:pPr>
      <w:proofErr w:type="gramStart"/>
      <w:r w:rsidRPr="00FD18A9">
        <w:rPr>
          <w:rFonts w:ascii="Arial" w:hAnsi="Arial" w:cs="Arial"/>
          <w:szCs w:val="24"/>
        </w:rPr>
        <w:t>X.</w:t>
      </w:r>
      <w:proofErr w:type="gramEnd"/>
      <w:r w:rsidRPr="00FD18A9">
        <w:rPr>
          <w:rFonts w:ascii="Arial" w:hAnsi="Arial" w:cs="Arial"/>
          <w:szCs w:val="24"/>
        </w:rPr>
        <w:t>2.1.1 – No caso de certidão positiva, a licitante deverá juntar a Certidão de Objeto e Pé, expedida pelo órgão competente, esclarecendo o posicionamento da(s) ação(</w:t>
      </w:r>
      <w:proofErr w:type="spellStart"/>
      <w:r w:rsidRPr="00FD18A9">
        <w:rPr>
          <w:rFonts w:ascii="Arial" w:hAnsi="Arial" w:cs="Arial"/>
          <w:szCs w:val="24"/>
        </w:rPr>
        <w:t>ões</w:t>
      </w:r>
      <w:proofErr w:type="spellEnd"/>
      <w:r w:rsidRPr="00FD18A9">
        <w:rPr>
          <w:rFonts w:ascii="Arial" w:hAnsi="Arial" w:cs="Arial"/>
          <w:szCs w:val="24"/>
        </w:rPr>
        <w:t>).</w:t>
      </w:r>
    </w:p>
    <w:p w:rsidR="00B6135F" w:rsidRPr="00FD18A9" w:rsidRDefault="00B6135F" w:rsidP="00B6135F">
      <w:pPr>
        <w:ind w:left="1134"/>
        <w:jc w:val="both"/>
        <w:rPr>
          <w:rFonts w:ascii="Arial" w:hAnsi="Arial" w:cs="Arial"/>
          <w:szCs w:val="24"/>
        </w:rPr>
      </w:pPr>
    </w:p>
    <w:p w:rsidR="00B6135F" w:rsidRPr="00FD18A9" w:rsidRDefault="00B6135F" w:rsidP="00B6135F">
      <w:pPr>
        <w:ind w:left="1134"/>
        <w:jc w:val="both"/>
        <w:rPr>
          <w:rFonts w:ascii="Arial" w:hAnsi="Arial" w:cs="Arial"/>
          <w:szCs w:val="24"/>
        </w:rPr>
      </w:pPr>
      <w:proofErr w:type="gramStart"/>
      <w:r w:rsidRPr="00FD18A9">
        <w:rPr>
          <w:rFonts w:ascii="Arial" w:hAnsi="Arial" w:cs="Arial"/>
          <w:szCs w:val="24"/>
        </w:rPr>
        <w:t>X.</w:t>
      </w:r>
      <w:proofErr w:type="gramEnd"/>
      <w:r w:rsidRPr="00FD18A9">
        <w:rPr>
          <w:rFonts w:ascii="Arial" w:hAnsi="Arial" w:cs="Arial"/>
          <w:szCs w:val="24"/>
        </w:rPr>
        <w:t>2.1.2 – No caso de sociedade simples, a proponente deverá apresentar certidão dos processos cíveis em andamento relativos à solvência ou não da licitante, expedido pelo distribuidor da sede de pessoa jurídica, em data não superior a 60 (sessenta) dias da data da abertura do certame, se outro prazo não constar do documento.</w:t>
      </w:r>
    </w:p>
    <w:p w:rsidR="00B6135F" w:rsidRDefault="00B6135F" w:rsidP="00B6135F">
      <w:pPr>
        <w:ind w:left="567"/>
        <w:jc w:val="both"/>
        <w:rPr>
          <w:rFonts w:ascii="Arial" w:hAnsi="Arial" w:cs="Arial"/>
          <w:szCs w:val="24"/>
        </w:rPr>
      </w:pPr>
    </w:p>
    <w:p w:rsidR="003320BF" w:rsidRPr="00FD18A9" w:rsidRDefault="003320BF" w:rsidP="00B6135F">
      <w:pPr>
        <w:ind w:left="567"/>
        <w:jc w:val="both"/>
        <w:rPr>
          <w:rFonts w:ascii="Arial" w:hAnsi="Arial" w:cs="Arial"/>
          <w:szCs w:val="24"/>
        </w:rPr>
      </w:pPr>
    </w:p>
    <w:p w:rsidR="00B6135F" w:rsidRPr="00FD18A9" w:rsidRDefault="00B6135F" w:rsidP="00B6135F">
      <w:pPr>
        <w:jc w:val="both"/>
        <w:rPr>
          <w:rFonts w:ascii="Arial" w:hAnsi="Arial" w:cs="Arial"/>
          <w:b/>
          <w:szCs w:val="24"/>
        </w:rPr>
      </w:pPr>
      <w:proofErr w:type="gramStart"/>
      <w:r w:rsidRPr="00FD18A9">
        <w:rPr>
          <w:rFonts w:ascii="Arial" w:hAnsi="Arial" w:cs="Arial"/>
          <w:b/>
          <w:szCs w:val="24"/>
        </w:rPr>
        <w:lastRenderedPageBreak/>
        <w:t>X.</w:t>
      </w:r>
      <w:proofErr w:type="gramEnd"/>
      <w:r w:rsidRPr="00FD18A9">
        <w:rPr>
          <w:rFonts w:ascii="Arial" w:hAnsi="Arial" w:cs="Arial"/>
          <w:b/>
          <w:szCs w:val="24"/>
        </w:rPr>
        <w:t>3 – REGULARIDADE FISCAL</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w:t>
      </w:r>
      <w:proofErr w:type="gramEnd"/>
      <w:r w:rsidRPr="00FD18A9">
        <w:rPr>
          <w:rFonts w:ascii="Arial" w:hAnsi="Arial" w:cs="Arial"/>
          <w:szCs w:val="24"/>
        </w:rPr>
        <w:t>3.1 – Prova de inscrição no Cadastro Nacional de Pessoa Jurídica (CNPJ).</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w:t>
      </w:r>
      <w:proofErr w:type="gramEnd"/>
      <w:r w:rsidRPr="00FD18A9">
        <w:rPr>
          <w:rFonts w:ascii="Arial" w:hAnsi="Arial" w:cs="Arial"/>
          <w:szCs w:val="24"/>
        </w:rPr>
        <w:t>3.2 – Prova de inscrição no Cadastro de Contribuinte Estadual ou Municipal, se houver, relativo ao domicílio ou sede da proponente, pertinente ao seu ramo de atividade e compatível com o objeto do certame.</w:t>
      </w:r>
    </w:p>
    <w:p w:rsidR="00B6135F" w:rsidRPr="00FD18A9" w:rsidRDefault="00B6135F" w:rsidP="00B6135F">
      <w:pPr>
        <w:tabs>
          <w:tab w:val="left" w:pos="980"/>
        </w:tabs>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w:t>
      </w:r>
      <w:proofErr w:type="gramEnd"/>
      <w:r w:rsidRPr="00FD18A9">
        <w:rPr>
          <w:rFonts w:ascii="Arial" w:hAnsi="Arial" w:cs="Arial"/>
          <w:szCs w:val="24"/>
        </w:rPr>
        <w:t>3.3 – Certidão conjunta negativa de débitos relativos a tributos federais e à Dívida Ativa da União.</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w:t>
      </w:r>
      <w:proofErr w:type="gramEnd"/>
      <w:r w:rsidRPr="00FD18A9">
        <w:rPr>
          <w:rFonts w:ascii="Arial" w:hAnsi="Arial" w:cs="Arial"/>
          <w:szCs w:val="24"/>
        </w:rPr>
        <w:t>3.4 – Certidão negativa de débitos referentes a tributos estaduais relacionados com a prestação licitada, expedida pela Secretaria Estadual da Fazenda, através da unidade administrativa do domicílio ou sede da licitante.</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w:t>
      </w:r>
      <w:proofErr w:type="gramEnd"/>
      <w:r w:rsidRPr="00FD18A9">
        <w:rPr>
          <w:rFonts w:ascii="Arial" w:hAnsi="Arial" w:cs="Arial"/>
          <w:szCs w:val="24"/>
        </w:rPr>
        <w:t>3.5 – Certidão Negativa de Débitos Tributários Mobiliários</w:t>
      </w:r>
      <w:r w:rsidR="007A30AF">
        <w:rPr>
          <w:rFonts w:ascii="Arial" w:hAnsi="Arial" w:cs="Arial"/>
          <w:szCs w:val="24"/>
        </w:rPr>
        <w:t xml:space="preserve"> da sede da Empresa</w:t>
      </w:r>
      <w:r w:rsidRPr="00FD18A9">
        <w:rPr>
          <w:rFonts w:ascii="Arial" w:hAnsi="Arial" w:cs="Arial"/>
          <w:szCs w:val="24"/>
        </w:rPr>
        <w:t>.</w:t>
      </w:r>
    </w:p>
    <w:p w:rsidR="00B6135F" w:rsidRPr="00FD18A9" w:rsidRDefault="00B6135F" w:rsidP="00B6135F">
      <w:pPr>
        <w:ind w:left="993"/>
        <w:jc w:val="both"/>
        <w:rPr>
          <w:rFonts w:ascii="Arial" w:hAnsi="Arial" w:cs="Arial"/>
          <w:szCs w:val="24"/>
        </w:rPr>
      </w:pPr>
    </w:p>
    <w:p w:rsidR="00B6135F" w:rsidRPr="00FD18A9" w:rsidRDefault="00B6135F" w:rsidP="00B6135F">
      <w:pPr>
        <w:ind w:left="1134"/>
        <w:jc w:val="both"/>
        <w:rPr>
          <w:rFonts w:ascii="Arial" w:hAnsi="Arial" w:cs="Arial"/>
          <w:szCs w:val="24"/>
        </w:rPr>
      </w:pPr>
      <w:proofErr w:type="gramStart"/>
      <w:r w:rsidRPr="00FD18A9">
        <w:rPr>
          <w:rFonts w:ascii="Arial" w:hAnsi="Arial" w:cs="Arial"/>
          <w:szCs w:val="24"/>
        </w:rPr>
        <w:t>X.</w:t>
      </w:r>
      <w:proofErr w:type="gramEnd"/>
      <w:r w:rsidRPr="00FD18A9">
        <w:rPr>
          <w:rFonts w:ascii="Arial" w:hAnsi="Arial" w:cs="Arial"/>
          <w:szCs w:val="24"/>
        </w:rPr>
        <w:t>3.5.1 – Caso a licitante não esteja cadastrada como contribuinte neste Município, deverá apresentar declaração firmada pelo seu representante legal/procurador, sob as penas da lei, do não cadastramento e de que nada deve à Fazenda do Município de São Paulo, relativamente aos tributos mobiliários.</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w:t>
      </w:r>
      <w:proofErr w:type="gramEnd"/>
      <w:r w:rsidRPr="00FD18A9">
        <w:rPr>
          <w:rFonts w:ascii="Arial" w:hAnsi="Arial" w:cs="Arial"/>
          <w:szCs w:val="24"/>
        </w:rPr>
        <w:t>3.6 – Certidão de inexistência de débitos relativos às contribuições previdenciárias e às de terceiros.</w:t>
      </w:r>
    </w:p>
    <w:p w:rsidR="00B6135F" w:rsidRPr="00FD18A9" w:rsidRDefault="00B6135F" w:rsidP="00B6135F">
      <w:pPr>
        <w:ind w:left="567"/>
        <w:jc w:val="both"/>
        <w:rPr>
          <w:rFonts w:ascii="Arial" w:hAnsi="Arial" w:cs="Arial"/>
          <w:szCs w:val="24"/>
        </w:rPr>
      </w:pPr>
    </w:p>
    <w:p w:rsidR="00B6135F" w:rsidRDefault="00B6135F" w:rsidP="00B6135F">
      <w:pPr>
        <w:ind w:left="567"/>
        <w:jc w:val="both"/>
        <w:rPr>
          <w:rFonts w:ascii="Arial" w:hAnsi="Arial" w:cs="Arial"/>
          <w:szCs w:val="24"/>
        </w:rPr>
      </w:pPr>
      <w:proofErr w:type="gramStart"/>
      <w:r w:rsidRPr="00FD18A9">
        <w:rPr>
          <w:rFonts w:ascii="Arial" w:hAnsi="Arial" w:cs="Arial"/>
          <w:szCs w:val="24"/>
        </w:rPr>
        <w:t>X.</w:t>
      </w:r>
      <w:proofErr w:type="gramEnd"/>
      <w:r w:rsidRPr="00FD18A9">
        <w:rPr>
          <w:rFonts w:ascii="Arial" w:hAnsi="Arial" w:cs="Arial"/>
          <w:szCs w:val="24"/>
        </w:rPr>
        <w:t>3.7 – Certificado de Regularidade do Fundo de Garantia do Tempo de Serviço – FGTS.</w:t>
      </w:r>
    </w:p>
    <w:p w:rsidR="00B6135F" w:rsidRDefault="00B6135F" w:rsidP="00B6135F">
      <w:pPr>
        <w:ind w:left="567"/>
        <w:jc w:val="both"/>
        <w:rPr>
          <w:rFonts w:ascii="Arial" w:hAnsi="Arial" w:cs="Arial"/>
          <w:szCs w:val="24"/>
        </w:rPr>
      </w:pPr>
    </w:p>
    <w:p w:rsidR="00B6135F" w:rsidRPr="001E5D0E" w:rsidRDefault="00B6135F" w:rsidP="00B6135F">
      <w:pPr>
        <w:ind w:left="567"/>
        <w:jc w:val="both"/>
        <w:rPr>
          <w:rFonts w:ascii="Arial" w:hAnsi="Arial" w:cs="Arial"/>
          <w:szCs w:val="24"/>
        </w:rPr>
      </w:pPr>
      <w:proofErr w:type="gramStart"/>
      <w:r>
        <w:rPr>
          <w:rFonts w:ascii="Arial" w:hAnsi="Arial" w:cs="Arial"/>
          <w:szCs w:val="24"/>
        </w:rPr>
        <w:t>X</w:t>
      </w:r>
      <w:r w:rsidRPr="000518F6">
        <w:rPr>
          <w:rFonts w:ascii="Arial" w:hAnsi="Arial" w:cs="Arial"/>
          <w:szCs w:val="24"/>
        </w:rPr>
        <w:t>.</w:t>
      </w:r>
      <w:proofErr w:type="gramEnd"/>
      <w:r w:rsidRPr="000518F6">
        <w:rPr>
          <w:rFonts w:ascii="Arial" w:hAnsi="Arial" w:cs="Arial"/>
          <w:szCs w:val="24"/>
        </w:rPr>
        <w:t>3.8 - Prova de inexistência de débitos inadimplidos perante a Justiça do Trabalho, mediante a apresentação de certidão negativa, nos termos do Título VII-A da Consolidação das Leis do Trabalho, aprovada pelo Decreto-Lei nº 5.452, de 1º de maio de 1943.</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w:t>
      </w:r>
      <w:proofErr w:type="gramEnd"/>
      <w:r w:rsidRPr="00FD18A9">
        <w:rPr>
          <w:rFonts w:ascii="Arial" w:hAnsi="Arial" w:cs="Arial"/>
          <w:szCs w:val="24"/>
        </w:rPr>
        <w:t>3.</w:t>
      </w:r>
      <w:r>
        <w:rPr>
          <w:rFonts w:ascii="Arial" w:hAnsi="Arial" w:cs="Arial"/>
          <w:szCs w:val="24"/>
        </w:rPr>
        <w:t>9</w:t>
      </w:r>
      <w:r w:rsidRPr="00FD18A9">
        <w:rPr>
          <w:rFonts w:ascii="Arial" w:hAnsi="Arial" w:cs="Arial"/>
          <w:szCs w:val="24"/>
        </w:rPr>
        <w:t xml:space="preserve"> – Serão aceitas como prova de regularidade certidões positivas com efeito de negativas e certidões positivas que noticiem em seu corpo que os débitos estão judicialmente garantidos ou com sua exigibilidade suspensa.</w:t>
      </w:r>
    </w:p>
    <w:p w:rsidR="00B6135F" w:rsidRPr="00FD18A9" w:rsidRDefault="00B6135F" w:rsidP="00B6135F">
      <w:pPr>
        <w:ind w:left="567"/>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b/>
          <w:szCs w:val="24"/>
        </w:rPr>
        <w:t>X.</w:t>
      </w:r>
      <w:proofErr w:type="gramEnd"/>
      <w:r w:rsidRPr="00FD18A9">
        <w:rPr>
          <w:rFonts w:ascii="Arial" w:hAnsi="Arial" w:cs="Arial"/>
          <w:b/>
          <w:szCs w:val="24"/>
        </w:rPr>
        <w:t>4 – DECLARAÇÃO</w:t>
      </w:r>
      <w:r w:rsidRPr="00FD18A9">
        <w:rPr>
          <w:rFonts w:ascii="Arial" w:hAnsi="Arial" w:cs="Arial"/>
          <w:szCs w:val="24"/>
        </w:rPr>
        <w:t xml:space="preserve"> de que não possui menor em seu quadro de empregados, nas hipóteses </w:t>
      </w:r>
      <w:r w:rsidRPr="00FD18A9">
        <w:rPr>
          <w:rFonts w:ascii="Arial" w:hAnsi="Arial" w:cs="Arial"/>
          <w:bCs/>
          <w:szCs w:val="24"/>
        </w:rPr>
        <w:t>vedadas</w:t>
      </w:r>
      <w:r w:rsidRPr="00FD18A9">
        <w:rPr>
          <w:rFonts w:ascii="Arial" w:hAnsi="Arial" w:cs="Arial"/>
          <w:szCs w:val="24"/>
        </w:rPr>
        <w:t xml:space="preserve"> pela Constituição Federal, conforme modelo constante do Anexo III.</w:t>
      </w:r>
    </w:p>
    <w:p w:rsidR="00B6135F" w:rsidRPr="00FD18A9" w:rsidRDefault="00B6135F" w:rsidP="00B6135F">
      <w:pPr>
        <w:pStyle w:val="Recuodecorpodetexto2"/>
        <w:jc w:val="center"/>
        <w:rPr>
          <w:rFonts w:cs="Arial"/>
          <w:b/>
          <w:sz w:val="24"/>
          <w:szCs w:val="24"/>
        </w:rPr>
      </w:pPr>
    </w:p>
    <w:p w:rsidR="00B6135F" w:rsidRPr="00FD18A9" w:rsidRDefault="00B6135F" w:rsidP="00B6135F">
      <w:pPr>
        <w:pStyle w:val="Recuodecorpodetexto2"/>
        <w:jc w:val="center"/>
        <w:rPr>
          <w:rFonts w:cs="Arial"/>
          <w:b/>
          <w:sz w:val="24"/>
          <w:szCs w:val="24"/>
        </w:rPr>
      </w:pPr>
    </w:p>
    <w:p w:rsidR="00B6135F" w:rsidRPr="00FD18A9" w:rsidRDefault="00B6135F" w:rsidP="00B6135F">
      <w:pPr>
        <w:pStyle w:val="Recuodecorpodetexto2"/>
        <w:jc w:val="center"/>
        <w:rPr>
          <w:rFonts w:cs="Arial"/>
          <w:b/>
          <w:sz w:val="24"/>
          <w:szCs w:val="24"/>
        </w:rPr>
      </w:pPr>
      <w:r w:rsidRPr="00FD18A9">
        <w:rPr>
          <w:rFonts w:cs="Arial"/>
          <w:b/>
          <w:sz w:val="24"/>
          <w:szCs w:val="24"/>
        </w:rPr>
        <w:t>XI – DAS DISPOSIÇÕES GERAIS DA HABILITAÇÃO</w:t>
      </w:r>
    </w:p>
    <w:p w:rsidR="00B6135F" w:rsidRPr="00FD18A9" w:rsidRDefault="00B6135F" w:rsidP="00B6135F">
      <w:pPr>
        <w:ind w:left="567"/>
        <w:jc w:val="center"/>
        <w:rPr>
          <w:rFonts w:ascii="Arial" w:hAnsi="Arial" w:cs="Arial"/>
          <w:b/>
          <w:szCs w:val="24"/>
        </w:rPr>
      </w:pPr>
    </w:p>
    <w:p w:rsidR="00B6135F" w:rsidRPr="00FD18A9" w:rsidRDefault="00B6135F" w:rsidP="00B6135F">
      <w:pPr>
        <w:pStyle w:val="Corpodetexto"/>
        <w:rPr>
          <w:rFonts w:cs="Arial"/>
          <w:sz w:val="24"/>
          <w:szCs w:val="24"/>
        </w:rPr>
      </w:pPr>
      <w:proofErr w:type="gramStart"/>
      <w:r w:rsidRPr="00FD18A9">
        <w:rPr>
          <w:rFonts w:cs="Arial"/>
          <w:sz w:val="24"/>
          <w:szCs w:val="24"/>
        </w:rPr>
        <w:t>XI.</w:t>
      </w:r>
      <w:proofErr w:type="gramEnd"/>
      <w:r w:rsidRPr="00FD18A9">
        <w:rPr>
          <w:rFonts w:cs="Arial"/>
          <w:sz w:val="24"/>
          <w:szCs w:val="24"/>
        </w:rPr>
        <w:t>1 – Os documentos necessários à habilitação poderão ser apresentados no original, por qualquer processo de cópia autenticada ou mediante publicação em órgão de Imprensa Oficial, devendo, preferencialmente, ser relacionados, separados e colecionados na ordem estabelecida neste Edital.</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lastRenderedPageBreak/>
        <w:t>XI.</w:t>
      </w:r>
      <w:proofErr w:type="gramEnd"/>
      <w:r w:rsidRPr="00FD18A9">
        <w:rPr>
          <w:rFonts w:ascii="Arial" w:hAnsi="Arial" w:cs="Arial"/>
          <w:szCs w:val="24"/>
        </w:rPr>
        <w:t>1.1 – Em que pese o disposto no Decreto Municipal nº 49.356/08, ressalta-se que a exigência de cópias autenticadas é feita com respaldo no art. 32 da Lei Federal nº 8.666/93.</w:t>
      </w:r>
    </w:p>
    <w:p w:rsidR="00B6135F" w:rsidRPr="00FD18A9" w:rsidRDefault="00B6135F" w:rsidP="00B6135F">
      <w:pPr>
        <w:ind w:left="567"/>
        <w:jc w:val="both"/>
        <w:rPr>
          <w:rFonts w:ascii="Arial" w:hAnsi="Arial" w:cs="Arial"/>
          <w:szCs w:val="24"/>
        </w:rPr>
      </w:pPr>
    </w:p>
    <w:p w:rsidR="00B6135F" w:rsidRPr="00FD18A9" w:rsidRDefault="00B6135F" w:rsidP="00B6135F">
      <w:pPr>
        <w:pStyle w:val="Corpodetexto"/>
        <w:ind w:left="567"/>
        <w:rPr>
          <w:rFonts w:cs="Arial"/>
          <w:sz w:val="24"/>
          <w:szCs w:val="24"/>
        </w:rPr>
      </w:pPr>
      <w:proofErr w:type="gramStart"/>
      <w:r w:rsidRPr="00FD18A9">
        <w:rPr>
          <w:rFonts w:cs="Arial"/>
          <w:sz w:val="24"/>
          <w:szCs w:val="24"/>
        </w:rPr>
        <w:t>XI.</w:t>
      </w:r>
      <w:proofErr w:type="gramEnd"/>
      <w:r w:rsidRPr="00FD18A9">
        <w:rPr>
          <w:rFonts w:cs="Arial"/>
          <w:sz w:val="24"/>
          <w:szCs w:val="24"/>
        </w:rPr>
        <w:t>1.2 – Na eventualidade de algum documento ser apresentado em cópia simples, a autenticação poderá ser efetuada na sessão pública mediante a apresentação do documento original.</w:t>
      </w:r>
    </w:p>
    <w:p w:rsidR="00B6135F" w:rsidRPr="00FD18A9" w:rsidRDefault="00B6135F" w:rsidP="00B6135F">
      <w:pPr>
        <w:ind w:left="567"/>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w:t>
      </w:r>
      <w:proofErr w:type="gramEnd"/>
      <w:r w:rsidRPr="00FD18A9">
        <w:rPr>
          <w:rFonts w:ascii="Arial" w:hAnsi="Arial" w:cs="Arial"/>
          <w:szCs w:val="24"/>
        </w:rPr>
        <w:t>2 – Os documentos apresentados deverão estar com seu prazo de validade em vigor. Se este prazo não constar de cláusula específica do edital, do próprio documento ou de lei aplicável à espécie, será considerado o prazo de validade de 6 (seis) meses, a contar de sua expedição.</w:t>
      </w:r>
    </w:p>
    <w:p w:rsidR="00B6135F" w:rsidRPr="00FD18A9" w:rsidRDefault="00B6135F" w:rsidP="00B6135F">
      <w:pPr>
        <w:ind w:left="567"/>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w:t>
      </w:r>
      <w:proofErr w:type="gramEnd"/>
      <w:r w:rsidRPr="00FD18A9">
        <w:rPr>
          <w:rFonts w:ascii="Arial" w:hAnsi="Arial" w:cs="Arial"/>
          <w:szCs w:val="24"/>
        </w:rPr>
        <w:t>3 – Todos os documentos expedidos pela empresa deverão estar subscritos por seu representante legal ou procurador, com identificação clara de seu subscritor.</w:t>
      </w:r>
    </w:p>
    <w:p w:rsidR="00B6135F" w:rsidRPr="00FD18A9" w:rsidRDefault="00B6135F" w:rsidP="00B6135F">
      <w:pPr>
        <w:ind w:left="567"/>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w:t>
      </w:r>
      <w:proofErr w:type="gramEnd"/>
      <w:r w:rsidRPr="00FD18A9">
        <w:rPr>
          <w:rFonts w:ascii="Arial" w:hAnsi="Arial" w:cs="Arial"/>
          <w:szCs w:val="24"/>
        </w:rPr>
        <w:t>4 – A aceitação dos documentos obtidos via “internet” ficará condicionada à confirmação de sua validade, também por esse meio, pelo Pregoeiro e equipe de apoio.</w:t>
      </w:r>
    </w:p>
    <w:p w:rsidR="00B6135F" w:rsidRPr="00FD18A9" w:rsidRDefault="00B6135F" w:rsidP="00B6135F">
      <w:pPr>
        <w:ind w:left="567"/>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w:t>
      </w:r>
      <w:proofErr w:type="gramEnd"/>
      <w:r w:rsidRPr="00FD18A9">
        <w:rPr>
          <w:rFonts w:ascii="Arial" w:hAnsi="Arial" w:cs="Arial"/>
          <w:szCs w:val="24"/>
        </w:rPr>
        <w:t>5 – Todos os documentos deverão estar em nome da licitante e, preferencialmente com o número do CNPJ, e endereço respectivo.</w:t>
      </w:r>
    </w:p>
    <w:p w:rsidR="00B6135F" w:rsidRPr="00FD18A9" w:rsidRDefault="00B6135F" w:rsidP="00B6135F">
      <w:pPr>
        <w:jc w:val="both"/>
        <w:rPr>
          <w:rFonts w:ascii="Arial" w:hAnsi="Arial" w:cs="Arial"/>
          <w:szCs w:val="24"/>
        </w:rPr>
      </w:pPr>
    </w:p>
    <w:p w:rsidR="00B6135F" w:rsidRPr="00FD18A9" w:rsidRDefault="00B6135F" w:rsidP="00B6135F">
      <w:pPr>
        <w:numPr>
          <w:ilvl w:val="0"/>
          <w:numId w:val="4"/>
        </w:numPr>
        <w:tabs>
          <w:tab w:val="clear" w:pos="3799"/>
          <w:tab w:val="num" w:pos="1701"/>
        </w:tabs>
        <w:overflowPunct/>
        <w:autoSpaceDE/>
        <w:autoSpaceDN/>
        <w:adjustRightInd/>
        <w:ind w:left="1701" w:hanging="425"/>
        <w:jc w:val="both"/>
        <w:textAlignment w:val="auto"/>
        <w:rPr>
          <w:rFonts w:ascii="Arial" w:hAnsi="Arial" w:cs="Arial"/>
          <w:color w:val="000000"/>
          <w:spacing w:val="-3"/>
          <w:szCs w:val="24"/>
        </w:rPr>
      </w:pPr>
      <w:proofErr w:type="gramStart"/>
      <w:r w:rsidRPr="00FD18A9">
        <w:rPr>
          <w:rFonts w:ascii="Arial" w:hAnsi="Arial" w:cs="Arial"/>
          <w:color w:val="000000"/>
          <w:spacing w:val="-3"/>
          <w:szCs w:val="24"/>
        </w:rPr>
        <w:t>se</w:t>
      </w:r>
      <w:proofErr w:type="gramEnd"/>
      <w:r w:rsidRPr="00FD18A9">
        <w:rPr>
          <w:rFonts w:ascii="Arial" w:hAnsi="Arial" w:cs="Arial"/>
          <w:color w:val="000000"/>
          <w:spacing w:val="-3"/>
          <w:szCs w:val="24"/>
        </w:rPr>
        <w:t xml:space="preserve"> a licitante for a matriz, todos os documentos deverão estar em nome da matriz;</w:t>
      </w:r>
    </w:p>
    <w:p w:rsidR="00B6135F" w:rsidRPr="00FD18A9" w:rsidRDefault="00B6135F" w:rsidP="00B6135F">
      <w:pPr>
        <w:tabs>
          <w:tab w:val="num" w:pos="1701"/>
          <w:tab w:val="num" w:pos="1985"/>
        </w:tabs>
        <w:ind w:left="1701" w:hanging="425"/>
        <w:jc w:val="both"/>
        <w:rPr>
          <w:rFonts w:ascii="Arial" w:hAnsi="Arial" w:cs="Arial"/>
          <w:color w:val="000000"/>
          <w:spacing w:val="-3"/>
          <w:szCs w:val="24"/>
        </w:rPr>
      </w:pPr>
    </w:p>
    <w:p w:rsidR="00B6135F" w:rsidRPr="00FD18A9" w:rsidRDefault="00B6135F" w:rsidP="00B6135F">
      <w:pPr>
        <w:numPr>
          <w:ilvl w:val="0"/>
          <w:numId w:val="4"/>
        </w:numPr>
        <w:tabs>
          <w:tab w:val="clear" w:pos="3799"/>
          <w:tab w:val="num" w:pos="1701"/>
        </w:tabs>
        <w:overflowPunct/>
        <w:autoSpaceDE/>
        <w:autoSpaceDN/>
        <w:adjustRightInd/>
        <w:ind w:left="1701" w:hanging="425"/>
        <w:jc w:val="both"/>
        <w:textAlignment w:val="auto"/>
        <w:rPr>
          <w:rFonts w:ascii="Arial" w:hAnsi="Arial" w:cs="Arial"/>
          <w:color w:val="000000"/>
          <w:spacing w:val="-3"/>
          <w:szCs w:val="24"/>
        </w:rPr>
      </w:pPr>
      <w:proofErr w:type="gramStart"/>
      <w:r w:rsidRPr="00FD18A9">
        <w:rPr>
          <w:rFonts w:ascii="Arial" w:hAnsi="Arial" w:cs="Arial"/>
          <w:color w:val="000000"/>
          <w:spacing w:val="-3"/>
          <w:szCs w:val="24"/>
        </w:rPr>
        <w:t>se</w:t>
      </w:r>
      <w:proofErr w:type="gramEnd"/>
      <w:r w:rsidRPr="00FD18A9">
        <w:rPr>
          <w:rFonts w:ascii="Arial" w:hAnsi="Arial" w:cs="Arial"/>
          <w:color w:val="000000"/>
          <w:spacing w:val="-3"/>
          <w:szCs w:val="24"/>
        </w:rPr>
        <w:t xml:space="preserve"> a licitante for a filial, todos os documentos deverão estar em nome da filial, exceto aqueles que pela própria natureza, forem comprovadamente emitidos apenas em nome da matriz;</w:t>
      </w:r>
    </w:p>
    <w:p w:rsidR="00B6135F" w:rsidRPr="00FD18A9" w:rsidRDefault="00B6135F" w:rsidP="00B6135F">
      <w:pPr>
        <w:jc w:val="both"/>
        <w:rPr>
          <w:rFonts w:ascii="Arial" w:hAnsi="Arial" w:cs="Arial"/>
          <w:color w:val="000000"/>
          <w:spacing w:val="-3"/>
          <w:szCs w:val="24"/>
        </w:rPr>
      </w:pPr>
    </w:p>
    <w:p w:rsidR="00B6135F" w:rsidRPr="00FD18A9" w:rsidRDefault="00B6135F" w:rsidP="00B6135F">
      <w:pPr>
        <w:numPr>
          <w:ilvl w:val="0"/>
          <w:numId w:val="4"/>
        </w:numPr>
        <w:tabs>
          <w:tab w:val="clear" w:pos="3799"/>
          <w:tab w:val="num" w:pos="1701"/>
        </w:tabs>
        <w:overflowPunct/>
        <w:autoSpaceDE/>
        <w:autoSpaceDN/>
        <w:adjustRightInd/>
        <w:ind w:left="1701" w:hanging="425"/>
        <w:jc w:val="both"/>
        <w:textAlignment w:val="auto"/>
        <w:rPr>
          <w:rFonts w:ascii="Arial" w:hAnsi="Arial" w:cs="Arial"/>
          <w:color w:val="000000"/>
          <w:spacing w:val="-3"/>
          <w:szCs w:val="24"/>
        </w:rPr>
      </w:pPr>
      <w:proofErr w:type="gramStart"/>
      <w:r w:rsidRPr="00FD18A9">
        <w:rPr>
          <w:rFonts w:ascii="Arial" w:hAnsi="Arial" w:cs="Arial"/>
          <w:color w:val="000000"/>
          <w:spacing w:val="-3"/>
          <w:szCs w:val="24"/>
        </w:rPr>
        <w:t>se</w:t>
      </w:r>
      <w:proofErr w:type="gramEnd"/>
      <w:r w:rsidRPr="00FD18A9">
        <w:rPr>
          <w:rFonts w:ascii="Arial" w:hAnsi="Arial" w:cs="Arial"/>
          <w:color w:val="000000"/>
          <w:spacing w:val="-3"/>
          <w:szCs w:val="24"/>
        </w:rPr>
        <w:t xml:space="preserve"> a licitante for a matriz e a fornecedora for a filial, os documentos deverão ser apresentados em nome da matriz e da filial simultaneamente.</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w:t>
      </w:r>
      <w:proofErr w:type="gramEnd"/>
      <w:r w:rsidRPr="00FD18A9">
        <w:rPr>
          <w:rFonts w:ascii="Arial" w:hAnsi="Arial" w:cs="Arial"/>
          <w:szCs w:val="24"/>
        </w:rPr>
        <w:t>6 – Não serão aceitos documentos cujas datas e caracteres estejam ilegíveis ou rasurados de tal forma que não possam ser entendidos.</w:t>
      </w:r>
    </w:p>
    <w:p w:rsidR="00B6135F" w:rsidRPr="00FD18A9" w:rsidRDefault="00B6135F" w:rsidP="00B6135F">
      <w:pPr>
        <w:ind w:left="567"/>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w:t>
      </w:r>
      <w:proofErr w:type="gramEnd"/>
      <w:r w:rsidRPr="00FD18A9">
        <w:rPr>
          <w:rFonts w:ascii="Arial" w:hAnsi="Arial" w:cs="Arial"/>
          <w:szCs w:val="24"/>
        </w:rPr>
        <w:t>7 – Os documentos referidos nos subitens X.1, X.2 e X.3 poderão ser substituídos por Certificado de Registro Cadastral (CRC), emitido por qualquer órgão da Administração Pública Federal, Estadual ou Municipal, desde que: em nome da licitante, com prazo de validade em vigor, com menção expressa do desempenho de atividade pertinente e compatível com o objeto da licitação e a observância da Lei Federal 8.666/93.</w:t>
      </w:r>
    </w:p>
    <w:p w:rsidR="00B6135F" w:rsidRPr="00FD18A9" w:rsidRDefault="00B6135F" w:rsidP="00B6135F">
      <w:pPr>
        <w:jc w:val="both"/>
        <w:rPr>
          <w:rFonts w:ascii="Arial" w:hAnsi="Arial" w:cs="Arial"/>
          <w:szCs w:val="24"/>
        </w:rPr>
      </w:pPr>
    </w:p>
    <w:p w:rsidR="00B6135F" w:rsidRPr="00FD18A9" w:rsidRDefault="00B6135F" w:rsidP="00B6135F">
      <w:pPr>
        <w:ind w:left="709"/>
        <w:jc w:val="both"/>
        <w:rPr>
          <w:rFonts w:ascii="Arial" w:hAnsi="Arial" w:cs="Arial"/>
          <w:szCs w:val="24"/>
        </w:rPr>
      </w:pPr>
      <w:proofErr w:type="gramStart"/>
      <w:r w:rsidRPr="00FD18A9">
        <w:rPr>
          <w:rFonts w:ascii="Arial" w:hAnsi="Arial" w:cs="Arial"/>
          <w:szCs w:val="24"/>
        </w:rPr>
        <w:t>XI.</w:t>
      </w:r>
      <w:proofErr w:type="gramEnd"/>
      <w:r w:rsidRPr="00FD18A9">
        <w:rPr>
          <w:rFonts w:ascii="Arial" w:hAnsi="Arial" w:cs="Arial"/>
          <w:szCs w:val="24"/>
        </w:rPr>
        <w:t>7.1 – Os documentos que não constarem expressamente do CRC deverão ser apresentados à parte.</w:t>
      </w:r>
    </w:p>
    <w:p w:rsidR="00B6135F" w:rsidRPr="00FD18A9" w:rsidRDefault="00B6135F" w:rsidP="00B6135F">
      <w:pPr>
        <w:ind w:left="709"/>
        <w:jc w:val="both"/>
        <w:rPr>
          <w:rFonts w:ascii="Arial" w:hAnsi="Arial" w:cs="Arial"/>
          <w:szCs w:val="24"/>
        </w:rPr>
      </w:pPr>
    </w:p>
    <w:p w:rsidR="00B6135F" w:rsidRPr="00FD18A9" w:rsidRDefault="00B6135F" w:rsidP="00B6135F">
      <w:pPr>
        <w:ind w:left="709"/>
        <w:jc w:val="both"/>
        <w:rPr>
          <w:rFonts w:ascii="Arial" w:hAnsi="Arial" w:cs="Arial"/>
          <w:szCs w:val="24"/>
        </w:rPr>
      </w:pPr>
      <w:proofErr w:type="gramStart"/>
      <w:r w:rsidRPr="00FD18A9">
        <w:rPr>
          <w:rFonts w:ascii="Arial" w:hAnsi="Arial" w:cs="Arial"/>
          <w:szCs w:val="24"/>
        </w:rPr>
        <w:t>XI.</w:t>
      </w:r>
      <w:proofErr w:type="gramEnd"/>
      <w:r w:rsidRPr="00FD18A9">
        <w:rPr>
          <w:rFonts w:ascii="Arial" w:hAnsi="Arial" w:cs="Arial"/>
          <w:szCs w:val="24"/>
        </w:rPr>
        <w:t>7.2 – Os documentos referidos no subitem VI.2 poderão ser suprimidos se já apresentados por ocasião do credenciamento.</w:t>
      </w:r>
    </w:p>
    <w:p w:rsidR="00B6135F" w:rsidRPr="00FD18A9" w:rsidRDefault="00B6135F" w:rsidP="00B6135F">
      <w:pPr>
        <w:ind w:left="709"/>
        <w:jc w:val="both"/>
        <w:rPr>
          <w:rFonts w:ascii="Arial" w:hAnsi="Arial" w:cs="Arial"/>
          <w:szCs w:val="24"/>
        </w:rPr>
      </w:pPr>
    </w:p>
    <w:p w:rsidR="00B6135F" w:rsidRPr="00FD18A9" w:rsidRDefault="00B6135F" w:rsidP="00B6135F">
      <w:pPr>
        <w:ind w:left="709"/>
        <w:jc w:val="both"/>
        <w:rPr>
          <w:rFonts w:ascii="Arial" w:hAnsi="Arial" w:cs="Arial"/>
          <w:szCs w:val="24"/>
        </w:rPr>
      </w:pPr>
      <w:proofErr w:type="gramStart"/>
      <w:r w:rsidRPr="00FD18A9">
        <w:rPr>
          <w:rFonts w:ascii="Arial" w:hAnsi="Arial" w:cs="Arial"/>
          <w:szCs w:val="24"/>
        </w:rPr>
        <w:t>XI.</w:t>
      </w:r>
      <w:proofErr w:type="gramEnd"/>
      <w:r w:rsidRPr="00FD18A9">
        <w:rPr>
          <w:rFonts w:ascii="Arial" w:hAnsi="Arial" w:cs="Arial"/>
          <w:szCs w:val="24"/>
        </w:rPr>
        <w:t>7.3 – Em se tratando de microempresa</w:t>
      </w:r>
      <w:r>
        <w:rPr>
          <w:rFonts w:ascii="Arial" w:hAnsi="Arial" w:cs="Arial"/>
          <w:szCs w:val="24"/>
        </w:rPr>
        <w:t xml:space="preserve"> ou</w:t>
      </w:r>
      <w:r w:rsidRPr="00FD18A9">
        <w:rPr>
          <w:rFonts w:ascii="Arial" w:hAnsi="Arial" w:cs="Arial"/>
          <w:szCs w:val="24"/>
        </w:rPr>
        <w:t xml:space="preserve"> empresa de pequeno porte, anteriormente assim qualificada, deverá a mesma apresentar toda a documentação exigida neste edital, podendo, todavia, existir, no que tange à regularidade fiscal, </w:t>
      </w:r>
      <w:r w:rsidRPr="00FD18A9">
        <w:rPr>
          <w:rFonts w:ascii="Arial" w:hAnsi="Arial" w:cs="Arial"/>
          <w:szCs w:val="24"/>
        </w:rPr>
        <w:lastRenderedPageBreak/>
        <w:t>documento(s) que apresente(m) alguma restrição, sem que isso impeça a continuidade de sua participação no certame, prosseguindo-se conforme subitem XII.11.2.</w:t>
      </w:r>
    </w:p>
    <w:p w:rsidR="00B6135F" w:rsidRPr="00FD18A9" w:rsidRDefault="00B6135F" w:rsidP="00B6135F">
      <w:pPr>
        <w:ind w:left="709"/>
        <w:jc w:val="both"/>
        <w:rPr>
          <w:rFonts w:ascii="Arial" w:hAnsi="Arial" w:cs="Arial"/>
          <w:szCs w:val="24"/>
        </w:rPr>
      </w:pPr>
    </w:p>
    <w:p w:rsidR="00B6135F" w:rsidRPr="00FD18A9" w:rsidRDefault="00B6135F" w:rsidP="00B6135F">
      <w:pPr>
        <w:ind w:left="567"/>
        <w:jc w:val="center"/>
        <w:rPr>
          <w:rFonts w:ascii="Arial" w:hAnsi="Arial" w:cs="Arial"/>
          <w:b/>
          <w:szCs w:val="24"/>
        </w:rPr>
      </w:pPr>
    </w:p>
    <w:p w:rsidR="00B6135F" w:rsidRPr="00FD18A9" w:rsidRDefault="00B6135F" w:rsidP="00B6135F">
      <w:pPr>
        <w:ind w:left="567"/>
        <w:jc w:val="center"/>
        <w:rPr>
          <w:rFonts w:ascii="Arial" w:hAnsi="Arial" w:cs="Arial"/>
          <w:b/>
          <w:szCs w:val="24"/>
        </w:rPr>
      </w:pPr>
      <w:r w:rsidRPr="00FD18A9">
        <w:rPr>
          <w:rFonts w:ascii="Arial" w:hAnsi="Arial" w:cs="Arial"/>
          <w:b/>
          <w:szCs w:val="24"/>
        </w:rPr>
        <w:t>XII – DO PROCEDIMENTO E JULGAMENTO DA LICITAÇÃO</w:t>
      </w:r>
    </w:p>
    <w:p w:rsidR="00B6135F" w:rsidRPr="00FD18A9" w:rsidRDefault="00B6135F" w:rsidP="00B6135F">
      <w:pPr>
        <w:ind w:left="567"/>
        <w:jc w:val="both"/>
        <w:rPr>
          <w:rFonts w:ascii="Arial" w:hAnsi="Arial" w:cs="Arial"/>
          <w:szCs w:val="24"/>
        </w:rPr>
      </w:pPr>
    </w:p>
    <w:p w:rsidR="00B6135F" w:rsidRPr="00FD18A9" w:rsidRDefault="00B6135F" w:rsidP="00B6135F">
      <w:pPr>
        <w:jc w:val="both"/>
        <w:rPr>
          <w:rFonts w:ascii="Arial" w:hAnsi="Arial" w:cs="Arial"/>
          <w:szCs w:val="24"/>
        </w:rPr>
      </w:pPr>
      <w:r w:rsidRPr="00FD18A9">
        <w:rPr>
          <w:rFonts w:ascii="Arial" w:hAnsi="Arial" w:cs="Arial"/>
          <w:szCs w:val="24"/>
        </w:rPr>
        <w:t>O pregão realizar-se-á de acordo com as exigências legais, as disposições já consignadas no presente e as que seguem:</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 xml:space="preserve">1 – Aberta a sessão pública do pregão, no dia, hora e local designados neste edital, serão recebidos pelo Pregoeiro os documentos de credenciamento dos representantes das empresas interessadas, </w:t>
      </w:r>
      <w:r w:rsidRPr="00B97D4C">
        <w:rPr>
          <w:rFonts w:ascii="Arial" w:hAnsi="Arial" w:cs="Arial"/>
          <w:b/>
          <w:szCs w:val="24"/>
        </w:rPr>
        <w:t>juntamente com a declaração do art. 4º, inciso VII, da Lei 10.520/02, conforme modelo do Anexo II.</w:t>
      </w:r>
    </w:p>
    <w:p w:rsidR="00B6135F" w:rsidRPr="00FD18A9" w:rsidRDefault="00B6135F" w:rsidP="00B6135F">
      <w:pPr>
        <w:jc w:val="both"/>
        <w:rPr>
          <w:rFonts w:ascii="Arial" w:hAnsi="Arial" w:cs="Arial"/>
          <w:szCs w:val="24"/>
        </w:rPr>
      </w:pPr>
    </w:p>
    <w:p w:rsidR="00B6135F" w:rsidRPr="00FD18A9" w:rsidRDefault="00B6135F" w:rsidP="00B6135F">
      <w:pPr>
        <w:ind w:left="2410" w:right="-28" w:hanging="1134"/>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 xml:space="preserve">1.1 – As licitantes microempresas e empresas de pequeno porte, ainda que pretendam apresentar sua regularidade fiscal com alguma restrição, nos termos da Lei Complementar 123/06, </w:t>
      </w:r>
      <w:r w:rsidRPr="00FD18A9">
        <w:rPr>
          <w:rFonts w:ascii="Arial" w:hAnsi="Arial" w:cs="Arial"/>
          <w:b/>
          <w:bCs/>
          <w:szCs w:val="24"/>
        </w:rPr>
        <w:t>deverão</w:t>
      </w:r>
      <w:r w:rsidRPr="00FD18A9">
        <w:rPr>
          <w:rFonts w:ascii="Arial" w:hAnsi="Arial" w:cs="Arial"/>
          <w:szCs w:val="24"/>
        </w:rPr>
        <w:t xml:space="preserve"> apresentar a declaração de cumprimento dos requisitos de habilitação, de acordo com o modelo do Anexo II, uma vez que deste edital constam as exigências próprias para quem pretender se utilizar deste benefício, ficando, portanto, implícita a ressalva da possibilidade de apresentação de documentação afeta a regularidade fiscal com restrição e regularização “a posteriori”.</w:t>
      </w:r>
    </w:p>
    <w:p w:rsidR="00B6135F" w:rsidRPr="00FD18A9" w:rsidRDefault="00B6135F" w:rsidP="00B6135F">
      <w:pPr>
        <w:jc w:val="both"/>
        <w:rPr>
          <w:rFonts w:ascii="Arial" w:hAnsi="Arial" w:cs="Arial"/>
          <w:szCs w:val="24"/>
        </w:rPr>
      </w:pPr>
    </w:p>
    <w:p w:rsidR="00B6135F" w:rsidRPr="00FD18A9" w:rsidRDefault="00B6135F" w:rsidP="00B6135F">
      <w:pPr>
        <w:ind w:left="2410" w:right="-28" w:hanging="1134"/>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1.2 – Após a abertura da sessão, não será admitida a participação de novas empresas proponentes.</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2 – Os documentos relativos ao credenciamento serão conferidos, nos termos do subitem VI deste Edital, identificando-se as proponentes aptas a participarem das rodadas de lances verbais.</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3 – Concluída a fase acima, serão recebidos os envelopes (fechados e indevassáveis) PROPOSTA DE PREÇO e DOCUMENTAÇÃO PARA HABILITAÇÃO dos credenciados.</w:t>
      </w:r>
    </w:p>
    <w:p w:rsidR="00B6135F" w:rsidRPr="00FD18A9" w:rsidRDefault="00B6135F" w:rsidP="00B6135F">
      <w:pPr>
        <w:jc w:val="both"/>
        <w:rPr>
          <w:rFonts w:ascii="Arial" w:hAnsi="Arial" w:cs="Arial"/>
          <w:szCs w:val="24"/>
        </w:rPr>
      </w:pPr>
    </w:p>
    <w:p w:rsidR="00B6135F" w:rsidRPr="00FD18A9" w:rsidRDefault="00B6135F" w:rsidP="00B6135F">
      <w:pPr>
        <w:ind w:left="2410" w:right="-28" w:hanging="1134"/>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 xml:space="preserve">3.1 – Finda a fase de credenciamento, o pregoeiro comunicará </w:t>
      </w:r>
      <w:r>
        <w:rPr>
          <w:rFonts w:ascii="Arial" w:hAnsi="Arial" w:cs="Arial"/>
          <w:szCs w:val="24"/>
        </w:rPr>
        <w:t>à</w:t>
      </w:r>
      <w:r w:rsidRPr="00FD18A9">
        <w:rPr>
          <w:rFonts w:ascii="Arial" w:hAnsi="Arial" w:cs="Arial"/>
          <w:szCs w:val="24"/>
        </w:rPr>
        <w:t>s licitantes quais são as microempresas e empresas de pequeno porte participantes, e que, em consequência, poderão se valer dos benefícios da Lei Complementar 123/06.</w:t>
      </w:r>
    </w:p>
    <w:p w:rsidR="00B6135F" w:rsidRPr="00FD18A9" w:rsidRDefault="00B6135F" w:rsidP="00B6135F">
      <w:pPr>
        <w:ind w:left="2410" w:right="-28" w:hanging="1134"/>
        <w:jc w:val="both"/>
        <w:rPr>
          <w:rFonts w:ascii="Arial" w:hAnsi="Arial" w:cs="Arial"/>
          <w:szCs w:val="24"/>
        </w:rPr>
      </w:pPr>
    </w:p>
    <w:p w:rsidR="00B6135F" w:rsidRPr="00FD18A9" w:rsidRDefault="00B6135F" w:rsidP="00B6135F">
      <w:pPr>
        <w:ind w:left="2410" w:right="-28" w:hanging="1134"/>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3.2 – Os documentos de credenciamento e de qualificação das licitantes como microempresas e/ou empresas de pequeno porte poderão ser rubricados e analisados pelos representantes credenciados que assim o desejarem.</w:t>
      </w:r>
    </w:p>
    <w:p w:rsidR="00DB3C8A" w:rsidRPr="00FD18A9" w:rsidRDefault="00DB3C8A"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4 – Verificada a regularidade formal dos envelopes proposta e documentação, o Pregoeiro procederá à abertura dos envelopes de proposta de preços, que terão seu conteúdo rubricado e analisado, no que tange à sua conformidade com os requisitos estabelecidos neste instrumento convocatório.</w:t>
      </w:r>
    </w:p>
    <w:p w:rsidR="00B6135F" w:rsidRPr="00FD18A9" w:rsidRDefault="00B6135F" w:rsidP="00B6135F">
      <w:pPr>
        <w:ind w:left="567"/>
        <w:jc w:val="both"/>
        <w:rPr>
          <w:rFonts w:ascii="Arial" w:hAnsi="Arial" w:cs="Arial"/>
          <w:szCs w:val="24"/>
        </w:rPr>
      </w:pPr>
    </w:p>
    <w:p w:rsidR="00B6135F" w:rsidRPr="00FD18A9" w:rsidRDefault="00B6135F" w:rsidP="00B6135F">
      <w:pPr>
        <w:pStyle w:val="Corpodetexto"/>
        <w:rPr>
          <w:rFonts w:cs="Arial"/>
          <w:sz w:val="24"/>
          <w:szCs w:val="24"/>
        </w:rPr>
      </w:pPr>
      <w:proofErr w:type="gramStart"/>
      <w:r w:rsidRPr="00EC6BCE">
        <w:rPr>
          <w:rFonts w:cs="Arial"/>
          <w:sz w:val="24"/>
          <w:szCs w:val="24"/>
        </w:rPr>
        <w:lastRenderedPageBreak/>
        <w:t>XII.</w:t>
      </w:r>
      <w:proofErr w:type="gramEnd"/>
      <w:r w:rsidRPr="00EC6BCE">
        <w:rPr>
          <w:rFonts w:cs="Arial"/>
          <w:sz w:val="24"/>
          <w:szCs w:val="24"/>
        </w:rPr>
        <w:t>5 – Serão desclassificadas as propostas que não atenderem às exigências essenciais deste edital e de seus anexos, bem como as omissas e as que apresentarem irregularidades ou defeitos capazes de dificultar o julgamento.</w:t>
      </w:r>
    </w:p>
    <w:p w:rsidR="00B6135F" w:rsidRPr="00FD18A9" w:rsidRDefault="00B6135F" w:rsidP="00B6135F">
      <w:pPr>
        <w:ind w:left="567"/>
        <w:jc w:val="both"/>
        <w:rPr>
          <w:rFonts w:ascii="Arial" w:hAnsi="Arial" w:cs="Arial"/>
          <w:szCs w:val="24"/>
        </w:rPr>
      </w:pPr>
    </w:p>
    <w:p w:rsidR="00B6135F" w:rsidRPr="00FD18A9" w:rsidRDefault="00B6135F" w:rsidP="00B6135F">
      <w:pPr>
        <w:jc w:val="both"/>
        <w:rPr>
          <w:rFonts w:ascii="Arial" w:hAnsi="Arial" w:cs="Arial"/>
          <w:b/>
          <w:bCs/>
          <w:szCs w:val="24"/>
        </w:rPr>
      </w:pPr>
      <w:proofErr w:type="gramStart"/>
      <w:r w:rsidRPr="00B37269">
        <w:rPr>
          <w:rFonts w:ascii="Arial" w:hAnsi="Arial" w:cs="Arial"/>
          <w:szCs w:val="24"/>
        </w:rPr>
        <w:t>XII.</w:t>
      </w:r>
      <w:proofErr w:type="gramEnd"/>
      <w:r w:rsidRPr="00B37269">
        <w:rPr>
          <w:rFonts w:ascii="Arial" w:hAnsi="Arial" w:cs="Arial"/>
          <w:szCs w:val="24"/>
        </w:rPr>
        <w:t xml:space="preserve">6 – As demais propostas serão classificadas provisoriamente em ordem crescente de </w:t>
      </w:r>
      <w:r w:rsidRPr="00B37269">
        <w:rPr>
          <w:rFonts w:ascii="Arial" w:hAnsi="Arial" w:cs="Arial"/>
          <w:b/>
          <w:bCs/>
          <w:szCs w:val="24"/>
        </w:rPr>
        <w:t>preço</w:t>
      </w:r>
      <w:r w:rsidR="007D1D39">
        <w:rPr>
          <w:rFonts w:ascii="Arial" w:hAnsi="Arial" w:cs="Arial"/>
          <w:b/>
          <w:bCs/>
          <w:szCs w:val="24"/>
        </w:rPr>
        <w:t xml:space="preserve"> global</w:t>
      </w:r>
      <w:r w:rsidRPr="00B37269">
        <w:rPr>
          <w:rFonts w:ascii="Arial" w:hAnsi="Arial" w:cs="Arial"/>
          <w:b/>
          <w:bCs/>
          <w:szCs w:val="24"/>
        </w:rPr>
        <w:t xml:space="preserve"> </w:t>
      </w:r>
      <w:r w:rsidR="00B37269">
        <w:rPr>
          <w:rFonts w:ascii="Arial" w:hAnsi="Arial" w:cs="Arial"/>
          <w:b/>
          <w:bCs/>
          <w:szCs w:val="24"/>
        </w:rPr>
        <w:t>por item.</w:t>
      </w:r>
    </w:p>
    <w:p w:rsidR="00B6135F" w:rsidRPr="00FD18A9" w:rsidRDefault="00B6135F" w:rsidP="00B6135F">
      <w:pPr>
        <w:ind w:left="567"/>
        <w:jc w:val="both"/>
        <w:rPr>
          <w:rFonts w:ascii="Arial" w:hAnsi="Arial" w:cs="Arial"/>
          <w:szCs w:val="24"/>
        </w:rPr>
      </w:pPr>
    </w:p>
    <w:p w:rsidR="00B6135F" w:rsidRPr="00FD18A9" w:rsidRDefault="00B6135F" w:rsidP="00B6135F">
      <w:pPr>
        <w:pStyle w:val="Corpodetexto"/>
        <w:rPr>
          <w:rFonts w:cs="Arial"/>
          <w:sz w:val="24"/>
          <w:szCs w:val="24"/>
        </w:rPr>
      </w:pPr>
      <w:proofErr w:type="gramStart"/>
      <w:r w:rsidRPr="00FD18A9">
        <w:rPr>
          <w:rFonts w:cs="Arial"/>
          <w:sz w:val="24"/>
          <w:szCs w:val="24"/>
        </w:rPr>
        <w:t>XII.</w:t>
      </w:r>
      <w:proofErr w:type="gramEnd"/>
      <w:r w:rsidRPr="00FD18A9">
        <w:rPr>
          <w:rFonts w:cs="Arial"/>
          <w:sz w:val="24"/>
          <w:szCs w:val="24"/>
        </w:rPr>
        <w:t>7 – Definida a classificação provisória, o Pregoeiro abrirá oportunidade para o oferecimento de sucessivos lances verbais aos representantes das licitantes cujas propostas estejam classificadas no intervalo compreendido entre o menor preço e o preço superior àquele em até 10% (dez por cento).</w:t>
      </w:r>
    </w:p>
    <w:p w:rsidR="00B6135F" w:rsidRPr="00FD18A9" w:rsidRDefault="00B6135F" w:rsidP="00B6135F">
      <w:pPr>
        <w:ind w:left="567"/>
        <w:jc w:val="both"/>
        <w:rPr>
          <w:rFonts w:ascii="Arial" w:hAnsi="Arial" w:cs="Arial"/>
          <w:szCs w:val="24"/>
        </w:rPr>
      </w:pPr>
    </w:p>
    <w:p w:rsidR="00B6135F" w:rsidRPr="00FD18A9" w:rsidRDefault="00B6135F" w:rsidP="00B6135F">
      <w:pPr>
        <w:pStyle w:val="Recuodecorpodetexto2"/>
        <w:rPr>
          <w:rFonts w:cs="Arial"/>
          <w:sz w:val="24"/>
          <w:szCs w:val="24"/>
        </w:rPr>
      </w:pPr>
      <w:proofErr w:type="gramStart"/>
      <w:r w:rsidRPr="00FD18A9">
        <w:rPr>
          <w:rFonts w:cs="Arial"/>
          <w:sz w:val="24"/>
          <w:szCs w:val="24"/>
        </w:rPr>
        <w:t>XII.</w:t>
      </w:r>
      <w:proofErr w:type="gramEnd"/>
      <w:r w:rsidRPr="00FD18A9">
        <w:rPr>
          <w:rFonts w:cs="Arial"/>
          <w:sz w:val="24"/>
          <w:szCs w:val="24"/>
        </w:rPr>
        <w:t>7.1 – Quando não forem verificadas no mínimo 3 (três) propostas de preço nas condições definidas no subitem anterior, serão chamadas a dar lances verbais os representantes das empresas que apresentaram as melhores propostas, até o máximo de 3 (três), quaisquer que sejam os preços ofertados.</w:t>
      </w:r>
    </w:p>
    <w:p w:rsidR="00B6135F" w:rsidRPr="00FD18A9" w:rsidRDefault="00B6135F" w:rsidP="00B6135F">
      <w:pPr>
        <w:pStyle w:val="Recuodecorpodetexto2"/>
        <w:rPr>
          <w:rFonts w:cs="Arial"/>
          <w:sz w:val="24"/>
          <w:szCs w:val="24"/>
        </w:rPr>
      </w:pPr>
    </w:p>
    <w:p w:rsidR="00B6135F" w:rsidRPr="00FD18A9" w:rsidRDefault="00B6135F" w:rsidP="00B6135F">
      <w:pPr>
        <w:ind w:left="567"/>
        <w:jc w:val="both"/>
        <w:rPr>
          <w:rFonts w:ascii="Arial" w:hAnsi="Arial" w:cs="Arial"/>
          <w:color w:val="000000"/>
          <w:szCs w:val="24"/>
        </w:rPr>
      </w:pPr>
      <w:proofErr w:type="gramStart"/>
      <w:r w:rsidRPr="00FD18A9">
        <w:rPr>
          <w:rFonts w:ascii="Arial" w:hAnsi="Arial" w:cs="Arial"/>
          <w:szCs w:val="24"/>
        </w:rPr>
        <w:t>XII.</w:t>
      </w:r>
      <w:proofErr w:type="gramEnd"/>
      <w:r w:rsidRPr="00FD18A9">
        <w:rPr>
          <w:rFonts w:ascii="Arial" w:hAnsi="Arial" w:cs="Arial"/>
          <w:szCs w:val="24"/>
        </w:rPr>
        <w:t xml:space="preserve">7.2 – Os lances verbais deverão ser formulados em valores distintos e decrescentes, a partir da proposta de maior valor, sempre inferiores aos preços já ofertados, devendo ser observada a redução mínima entre os lances </w:t>
      </w:r>
      <w:r w:rsidRPr="00FD18A9">
        <w:rPr>
          <w:rFonts w:ascii="Arial" w:hAnsi="Arial" w:cs="Arial"/>
          <w:color w:val="000000"/>
          <w:szCs w:val="24"/>
        </w:rPr>
        <w:t>de R$</w:t>
      </w:r>
      <w:r>
        <w:rPr>
          <w:rFonts w:ascii="Arial" w:hAnsi="Arial" w:cs="Arial"/>
          <w:color w:val="000000"/>
          <w:szCs w:val="24"/>
        </w:rPr>
        <w:t>........</w:t>
      </w:r>
      <w:r w:rsidRPr="00FD18A9">
        <w:rPr>
          <w:rFonts w:ascii="Arial" w:hAnsi="Arial" w:cs="Arial"/>
          <w:color w:val="000000"/>
          <w:szCs w:val="24"/>
        </w:rPr>
        <w:t xml:space="preserve"> (</w:t>
      </w:r>
      <w:proofErr w:type="gramStart"/>
      <w:r>
        <w:rPr>
          <w:rFonts w:ascii="Arial" w:hAnsi="Arial" w:cs="Arial"/>
          <w:color w:val="000000"/>
          <w:szCs w:val="24"/>
        </w:rPr>
        <w:t>.....</w:t>
      </w:r>
      <w:proofErr w:type="gramEnd"/>
      <w:r w:rsidRPr="00FD18A9">
        <w:rPr>
          <w:rFonts w:ascii="Arial" w:hAnsi="Arial" w:cs="Arial"/>
          <w:color w:val="000000"/>
          <w:szCs w:val="24"/>
        </w:rPr>
        <w:t>).</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7.3 – O Pregoeiro abrirá oportunidade para a repetição de lances verbais, respeitadas as sucessivas classificações provisórias, até o momento em que não sejam ofertados novos lances de preços menores aos já existentes.</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7.4 – Não serão aceitos lances cujos valores sejam maiores que o último lance já ofertado, bem como dois lances do mesmo valor, prevalecendo, nesse caso, aquele que foi ofertado primeiro.</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7.5 – A desistência em apresentar lance verbal, quando convocado pelo Pregoeiro, implicará a exclusão da licitante da etapa de lances verbais e a manutenção do último preço ofertado para efeito de classificação das propostas.</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7.6 – Não poderá haver desistência dos lances ofertados, sujeitando-se a proponente desistente às penalidades constantes deste Edital.</w:t>
      </w:r>
    </w:p>
    <w:p w:rsidR="00B6135F" w:rsidRPr="00FD18A9" w:rsidRDefault="00B6135F" w:rsidP="00B6135F">
      <w:pPr>
        <w:ind w:left="567"/>
        <w:jc w:val="both"/>
        <w:rPr>
          <w:rFonts w:ascii="Arial" w:hAnsi="Arial" w:cs="Arial"/>
          <w:szCs w:val="24"/>
        </w:rPr>
      </w:pPr>
    </w:p>
    <w:p w:rsidR="00B6135F" w:rsidRPr="00FD18A9" w:rsidRDefault="00B6135F" w:rsidP="00B6135F">
      <w:pPr>
        <w:pStyle w:val="Recuodecorpodetexto2"/>
        <w:ind w:left="2552" w:hanging="1276"/>
        <w:rPr>
          <w:rFonts w:cs="Arial"/>
          <w:sz w:val="24"/>
          <w:szCs w:val="24"/>
        </w:rPr>
      </w:pPr>
      <w:proofErr w:type="gramStart"/>
      <w:r w:rsidRPr="00FD18A9">
        <w:rPr>
          <w:rFonts w:cs="Arial"/>
          <w:sz w:val="24"/>
          <w:szCs w:val="24"/>
        </w:rPr>
        <w:t>XII.</w:t>
      </w:r>
      <w:proofErr w:type="gramEnd"/>
      <w:r w:rsidRPr="00FD18A9">
        <w:rPr>
          <w:rFonts w:cs="Arial"/>
          <w:sz w:val="24"/>
          <w:szCs w:val="24"/>
        </w:rPr>
        <w:t>7.6.1 – Caso não haja etapa de lance e haja empate real nas propostas escritas de microempresas e empresas de pequeno porte e destas em relação a proposta de menor valor, no intervalo de até 5% (cinco por cento) superior, o pregoeiro efetuará sorteio, não só para fins de classificação, mas também para o exercício do benefício do empate ficto, conforme subitem XII.8 abaixo.</w:t>
      </w:r>
    </w:p>
    <w:p w:rsidR="00B6135F" w:rsidRPr="00FD18A9" w:rsidRDefault="00B6135F" w:rsidP="00B6135F">
      <w:pPr>
        <w:pStyle w:val="Recuodecorpodetexto21"/>
        <w:tabs>
          <w:tab w:val="num" w:pos="1701"/>
        </w:tabs>
        <w:spacing w:line="240" w:lineRule="auto"/>
        <w:ind w:left="1418" w:hanging="851"/>
        <w:rPr>
          <w:rFonts w:cs="Arial"/>
          <w:szCs w:val="24"/>
        </w:rPr>
      </w:pPr>
    </w:p>
    <w:p w:rsidR="00B6135F" w:rsidRPr="00FD18A9" w:rsidRDefault="00B6135F" w:rsidP="00B6135F">
      <w:pPr>
        <w:pStyle w:val="Corpodetexto"/>
        <w:rPr>
          <w:rFonts w:cs="Arial"/>
          <w:sz w:val="24"/>
          <w:szCs w:val="24"/>
        </w:rPr>
      </w:pPr>
      <w:proofErr w:type="gramStart"/>
      <w:r w:rsidRPr="00FD18A9">
        <w:rPr>
          <w:rFonts w:cs="Arial"/>
          <w:sz w:val="24"/>
          <w:szCs w:val="24"/>
        </w:rPr>
        <w:t>XII.</w:t>
      </w:r>
      <w:proofErr w:type="gramEnd"/>
      <w:r w:rsidRPr="00FD18A9">
        <w:rPr>
          <w:rFonts w:cs="Arial"/>
          <w:sz w:val="24"/>
          <w:szCs w:val="24"/>
        </w:rPr>
        <w:t>8 – Declarada encerrada a etapa de lances, antes da classificação definitiva de preços, o pregoeiro verificará se o menor preço alcançado foi ofertado por microempresa, empresa de pequeno porte ou cooperativa, assim anteriormente qualificada.</w:t>
      </w:r>
    </w:p>
    <w:p w:rsidR="00B6135F" w:rsidRPr="00FD18A9" w:rsidRDefault="00B6135F" w:rsidP="00B6135F">
      <w:pPr>
        <w:pStyle w:val="Corpodetexto"/>
        <w:ind w:left="-142"/>
        <w:rPr>
          <w:rFonts w:cs="Arial"/>
          <w:sz w:val="24"/>
          <w:szCs w:val="24"/>
          <w:highlight w:val="green"/>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8.1 – Em caso positivo, o pregoeiro prosseguirá normalmente o procedimento, sem aplicação do disposto no artigo 45 da Lei Complementar 123/06.</w:t>
      </w:r>
    </w:p>
    <w:p w:rsidR="00B6135F" w:rsidRPr="00FD18A9" w:rsidRDefault="00B6135F" w:rsidP="00B6135F">
      <w:pPr>
        <w:pStyle w:val="Corpodetexto"/>
        <w:ind w:left="1276" w:hanging="709"/>
        <w:rPr>
          <w:rFonts w:cs="Arial"/>
          <w:sz w:val="24"/>
          <w:szCs w:val="24"/>
          <w:highlight w:val="green"/>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8.2 – Em caso negativo, isto é, caso o preço vencedor não seja de microempresa, empresa de pequeno porte ou cooperativa, o pregoeiro verificará se ocorreu a hipótese de empate do artigo 44, § 2º, da Lei Complementar 123/06, ou seja, se há preços ofertados por microempresas e/ou empresas de pequeno porte até 5% (cinco por cento) superiores ao menor preço alcançado.</w:t>
      </w:r>
    </w:p>
    <w:p w:rsidR="00B6135F" w:rsidRPr="00FD18A9" w:rsidRDefault="00B6135F" w:rsidP="00B6135F">
      <w:pPr>
        <w:pStyle w:val="Recuodecorpodetexto2"/>
        <w:ind w:left="1418" w:hanging="709"/>
        <w:rPr>
          <w:rFonts w:cs="Arial"/>
          <w:sz w:val="24"/>
          <w:szCs w:val="24"/>
          <w:highlight w:val="green"/>
        </w:rPr>
      </w:pPr>
    </w:p>
    <w:p w:rsidR="00B6135F" w:rsidRPr="00FD18A9" w:rsidRDefault="00B6135F" w:rsidP="00B6135F">
      <w:pPr>
        <w:pStyle w:val="Recuodecorpodetexto2"/>
        <w:ind w:left="2552" w:hanging="1276"/>
        <w:rPr>
          <w:rFonts w:cs="Arial"/>
          <w:sz w:val="24"/>
          <w:szCs w:val="24"/>
        </w:rPr>
      </w:pPr>
      <w:proofErr w:type="gramStart"/>
      <w:r w:rsidRPr="00FD18A9">
        <w:rPr>
          <w:rFonts w:cs="Arial"/>
          <w:sz w:val="24"/>
          <w:szCs w:val="24"/>
        </w:rPr>
        <w:t>XII.</w:t>
      </w:r>
      <w:proofErr w:type="gramEnd"/>
      <w:r w:rsidRPr="00FD18A9">
        <w:rPr>
          <w:rFonts w:cs="Arial"/>
          <w:sz w:val="24"/>
          <w:szCs w:val="24"/>
        </w:rPr>
        <w:t>8.2.1 – Havendo o empate ficto, a microempresa</w:t>
      </w:r>
      <w:r>
        <w:rPr>
          <w:rFonts w:cs="Arial"/>
          <w:sz w:val="24"/>
          <w:szCs w:val="24"/>
        </w:rPr>
        <w:t xml:space="preserve"> ou</w:t>
      </w:r>
      <w:r w:rsidRPr="00FD18A9">
        <w:rPr>
          <w:rFonts w:cs="Arial"/>
          <w:sz w:val="24"/>
          <w:szCs w:val="24"/>
        </w:rPr>
        <w:t xml:space="preserve"> empresa de pequeno porte mais bem classificada poderá apresentar proposta de preço inferior àquela considerada vencedora do certame, nos termos do disposto no artigo 45, inciso I, da Lei Complementar 123/06, sendo que o pregoeiro concederá o prazo máximo de 5 (cinco) minutos para tanto, sob pena de preclusão.</w:t>
      </w:r>
    </w:p>
    <w:p w:rsidR="00B6135F" w:rsidRPr="00FD18A9" w:rsidRDefault="00B6135F" w:rsidP="00B6135F">
      <w:pPr>
        <w:pStyle w:val="Recuodecorpodetexto2"/>
        <w:ind w:left="2268" w:hanging="850"/>
        <w:rPr>
          <w:rFonts w:cs="Arial"/>
          <w:sz w:val="24"/>
          <w:szCs w:val="24"/>
          <w:highlight w:val="green"/>
        </w:rPr>
      </w:pPr>
    </w:p>
    <w:p w:rsidR="00B6135F" w:rsidRPr="00FD18A9" w:rsidRDefault="00B6135F" w:rsidP="00B6135F">
      <w:pPr>
        <w:pStyle w:val="Recuodecorpodetexto2"/>
        <w:ind w:left="3686" w:hanging="1418"/>
        <w:rPr>
          <w:rFonts w:cs="Arial"/>
          <w:sz w:val="24"/>
          <w:szCs w:val="24"/>
        </w:rPr>
      </w:pPr>
      <w:proofErr w:type="gramStart"/>
      <w:r w:rsidRPr="00FD18A9">
        <w:rPr>
          <w:rFonts w:cs="Arial"/>
          <w:sz w:val="24"/>
          <w:szCs w:val="24"/>
        </w:rPr>
        <w:t>XII.</w:t>
      </w:r>
      <w:proofErr w:type="gramEnd"/>
      <w:r w:rsidRPr="00FD18A9">
        <w:rPr>
          <w:rFonts w:cs="Arial"/>
          <w:sz w:val="24"/>
          <w:szCs w:val="24"/>
        </w:rPr>
        <w:t>8.2.1.1 – O intervalo de empate é sempre entre as propostas de microempresas e empresas de pequeno porte e a empresa que ofertou o menor valor, mesmo que entre elas existam preços ofertados por outras empresas.</w:t>
      </w:r>
    </w:p>
    <w:p w:rsidR="00B6135F" w:rsidRPr="00FD18A9" w:rsidRDefault="00B6135F" w:rsidP="00B6135F">
      <w:pPr>
        <w:pStyle w:val="Recuodecorpodetexto2"/>
        <w:ind w:left="2268" w:hanging="992"/>
        <w:rPr>
          <w:rFonts w:cs="Arial"/>
          <w:sz w:val="24"/>
          <w:szCs w:val="24"/>
        </w:rPr>
      </w:pPr>
    </w:p>
    <w:p w:rsidR="00B6135F" w:rsidRPr="00FD18A9" w:rsidRDefault="00B6135F" w:rsidP="00B6135F">
      <w:pPr>
        <w:pStyle w:val="Recuodecorpodetexto2"/>
        <w:ind w:left="2552" w:hanging="1276"/>
        <w:rPr>
          <w:rFonts w:cs="Arial"/>
          <w:sz w:val="24"/>
          <w:szCs w:val="24"/>
        </w:rPr>
      </w:pPr>
      <w:proofErr w:type="gramStart"/>
      <w:r w:rsidRPr="00FD18A9">
        <w:rPr>
          <w:rFonts w:cs="Arial"/>
          <w:sz w:val="24"/>
          <w:szCs w:val="24"/>
        </w:rPr>
        <w:t>XII.</w:t>
      </w:r>
      <w:proofErr w:type="gramEnd"/>
      <w:r w:rsidRPr="00FD18A9">
        <w:rPr>
          <w:rFonts w:cs="Arial"/>
          <w:sz w:val="24"/>
          <w:szCs w:val="24"/>
        </w:rPr>
        <w:t>8.2.2 – No prazo concedido para desempate, caso a microempresa</w:t>
      </w:r>
      <w:r>
        <w:rPr>
          <w:rFonts w:cs="Arial"/>
          <w:sz w:val="24"/>
          <w:szCs w:val="24"/>
        </w:rPr>
        <w:t xml:space="preserve"> ou</w:t>
      </w:r>
      <w:r w:rsidRPr="00FD18A9">
        <w:rPr>
          <w:rFonts w:cs="Arial"/>
          <w:sz w:val="24"/>
          <w:szCs w:val="24"/>
        </w:rPr>
        <w:t xml:space="preserve"> empresa de pequeno porte, mais bem classificada, não exerça o benefício de ofertar preço inferior àquele considerado vencedor do certame, serão convocadas as remanescentes que porventura se enquadrem na hipótese do empate ficto do § 2º do artigo 44 da Lei Complementar 123/06, na ordem classificatória, para o exercício do mesmo direito, garantido o mesmo prazo inicialmente concedido.</w:t>
      </w:r>
    </w:p>
    <w:p w:rsidR="00B6135F" w:rsidRPr="00FD18A9" w:rsidRDefault="00B6135F" w:rsidP="00B6135F">
      <w:pPr>
        <w:pStyle w:val="Recuodecorpodetexto2"/>
        <w:ind w:left="2268" w:hanging="850"/>
        <w:rPr>
          <w:rFonts w:cs="Arial"/>
          <w:sz w:val="24"/>
          <w:szCs w:val="24"/>
          <w:highlight w:val="green"/>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8.3 – Caso uma microempresa</w:t>
      </w:r>
      <w:r>
        <w:rPr>
          <w:rFonts w:ascii="Arial" w:hAnsi="Arial" w:cs="Arial"/>
          <w:szCs w:val="24"/>
        </w:rPr>
        <w:t xml:space="preserve"> ou</w:t>
      </w:r>
      <w:r w:rsidRPr="00FD18A9">
        <w:rPr>
          <w:rFonts w:ascii="Arial" w:hAnsi="Arial" w:cs="Arial"/>
          <w:szCs w:val="24"/>
        </w:rPr>
        <w:t xml:space="preserve"> empresa de pequeno porte não preencha os requisitos para passar a fase de lances, não poderá invocar o benefício do empate ficto.</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8.4 – Não havendo o exercício do benefício do desempate por microempresa</w:t>
      </w:r>
      <w:r>
        <w:rPr>
          <w:rFonts w:ascii="Arial" w:hAnsi="Arial" w:cs="Arial"/>
          <w:szCs w:val="24"/>
        </w:rPr>
        <w:t xml:space="preserve"> ou</w:t>
      </w:r>
      <w:r w:rsidRPr="00FD18A9">
        <w:rPr>
          <w:rFonts w:ascii="Arial" w:hAnsi="Arial" w:cs="Arial"/>
          <w:szCs w:val="24"/>
        </w:rPr>
        <w:t xml:space="preserve"> empresa de pequeno porte, a melhor classificação recairá sobre a proposta de menor preço originalmente apresentada.</w:t>
      </w:r>
    </w:p>
    <w:p w:rsidR="00B6135F" w:rsidRPr="00FD18A9" w:rsidRDefault="00B6135F" w:rsidP="00B6135F">
      <w:pPr>
        <w:ind w:left="567"/>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 xml:space="preserve">9 – Declarada encerrada a etapa competitiva, o Pregoeiro procederá à classificação definitiva das propostas exclusivamente pelo critério de </w:t>
      </w:r>
      <w:r w:rsidRPr="00B37269">
        <w:rPr>
          <w:rFonts w:ascii="Arial" w:hAnsi="Arial" w:cs="Arial"/>
          <w:b/>
          <w:szCs w:val="24"/>
        </w:rPr>
        <w:t>menor preço</w:t>
      </w:r>
      <w:r w:rsidR="00732942">
        <w:rPr>
          <w:rFonts w:ascii="Arial" w:hAnsi="Arial" w:cs="Arial"/>
          <w:b/>
          <w:szCs w:val="24"/>
        </w:rPr>
        <w:t xml:space="preserve"> global</w:t>
      </w:r>
      <w:r w:rsidRPr="00B37269">
        <w:rPr>
          <w:rFonts w:ascii="Arial" w:hAnsi="Arial" w:cs="Arial"/>
          <w:b/>
          <w:szCs w:val="24"/>
        </w:rPr>
        <w:t xml:space="preserve"> </w:t>
      </w:r>
      <w:r w:rsidR="00B37269">
        <w:rPr>
          <w:rFonts w:ascii="Arial" w:hAnsi="Arial" w:cs="Arial"/>
          <w:b/>
          <w:szCs w:val="24"/>
        </w:rPr>
        <w:t>por item.</w:t>
      </w:r>
    </w:p>
    <w:p w:rsidR="00B6135F" w:rsidRPr="00FD18A9" w:rsidRDefault="00B6135F" w:rsidP="00B6135F">
      <w:pPr>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9.1 – Nesta oportunidade será verificada a compatibilidade do menor preço alcançado, com os parâmetros de preços definidos pela Administração e a sua aceitabilidade.</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9.2 – Caso a proposta não seja aceitável, será examinada a proposta subsequente, e assim sucessivamente.</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9.3 – O Pregoeiro poderá negociar diretamente com a licitante que ofertou menor preço para que seja obtido preço melhor.</w:t>
      </w:r>
    </w:p>
    <w:p w:rsidR="00B6135F" w:rsidRPr="00FD18A9" w:rsidRDefault="00B6135F" w:rsidP="00B6135F">
      <w:pPr>
        <w:ind w:left="567"/>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lastRenderedPageBreak/>
        <w:t>XII.</w:t>
      </w:r>
      <w:proofErr w:type="gramEnd"/>
      <w:r w:rsidRPr="00FD18A9">
        <w:rPr>
          <w:rFonts w:ascii="Arial" w:hAnsi="Arial" w:cs="Arial"/>
          <w:szCs w:val="24"/>
        </w:rPr>
        <w:t>10 –  Concluída a fase de classificação das propostas, será aberto o envelope de documentação para habilitação da empresa proponente classificada em primeiro lugar.</w:t>
      </w:r>
    </w:p>
    <w:p w:rsidR="00B6135F" w:rsidRPr="00FD18A9" w:rsidRDefault="00B6135F" w:rsidP="00B6135F">
      <w:pPr>
        <w:jc w:val="both"/>
        <w:rPr>
          <w:rFonts w:ascii="Arial" w:hAnsi="Arial" w:cs="Arial"/>
          <w:szCs w:val="24"/>
        </w:rPr>
      </w:pPr>
    </w:p>
    <w:p w:rsidR="00B6135F" w:rsidRPr="00FD18A9" w:rsidRDefault="00B6135F" w:rsidP="00B6135F">
      <w:pPr>
        <w:pStyle w:val="Recuodecorpodetexto2"/>
        <w:ind w:left="0"/>
        <w:rPr>
          <w:rFonts w:cs="Arial"/>
          <w:sz w:val="24"/>
          <w:szCs w:val="24"/>
        </w:rPr>
      </w:pPr>
      <w:proofErr w:type="gramStart"/>
      <w:r w:rsidRPr="00FD18A9">
        <w:rPr>
          <w:rFonts w:cs="Arial"/>
          <w:sz w:val="24"/>
          <w:szCs w:val="24"/>
        </w:rPr>
        <w:t>XII.</w:t>
      </w:r>
      <w:proofErr w:type="gramEnd"/>
      <w:r w:rsidRPr="00FD18A9">
        <w:rPr>
          <w:rFonts w:cs="Arial"/>
          <w:sz w:val="24"/>
          <w:szCs w:val="24"/>
        </w:rPr>
        <w:t>11 – Estando a documentação de habilitação incompleta e/ou incorreta e/ou contrariando qualquer dispositivo deste Edital e seus anexos, a proponente será considerada inabilitada, prosseguindo o Pregoeiro na abertura do envelope de documentação de habilitação da proponente classificada em 2º lugar, e assim sucessivamente, se for o caso, até a habilitação de uma empresa classificada, sem prejuízo de nova análise e negociação dos preços ofertados.</w:t>
      </w:r>
    </w:p>
    <w:p w:rsidR="00B6135F" w:rsidRPr="00FD18A9" w:rsidRDefault="00B6135F" w:rsidP="00B6135F">
      <w:pPr>
        <w:pStyle w:val="Recuodecorpodetexto2"/>
        <w:ind w:left="0"/>
        <w:rPr>
          <w:rFonts w:cs="Arial"/>
          <w:sz w:val="24"/>
          <w:szCs w:val="24"/>
        </w:rPr>
      </w:pPr>
    </w:p>
    <w:p w:rsidR="00B6135F" w:rsidRPr="00FD18A9" w:rsidRDefault="00B6135F" w:rsidP="00B6135F">
      <w:pPr>
        <w:pStyle w:val="Recuodecorpodetexto2"/>
        <w:rPr>
          <w:rFonts w:cs="Arial"/>
          <w:sz w:val="24"/>
          <w:szCs w:val="24"/>
        </w:rPr>
      </w:pPr>
      <w:proofErr w:type="gramStart"/>
      <w:r w:rsidRPr="00FD18A9">
        <w:rPr>
          <w:rFonts w:cs="Arial"/>
          <w:sz w:val="24"/>
          <w:szCs w:val="24"/>
        </w:rPr>
        <w:t>XII.</w:t>
      </w:r>
      <w:proofErr w:type="gramEnd"/>
      <w:r w:rsidRPr="00FD18A9">
        <w:rPr>
          <w:rFonts w:cs="Arial"/>
          <w:sz w:val="24"/>
          <w:szCs w:val="24"/>
        </w:rPr>
        <w:t xml:space="preserve">11.1 – A licitante que apresentar documentação relativa à habilitação com os defeitos mencionados no subitem </w:t>
      </w:r>
      <w:r w:rsidRPr="00926E8B">
        <w:rPr>
          <w:rFonts w:cs="Arial"/>
          <w:sz w:val="24"/>
          <w:szCs w:val="24"/>
        </w:rPr>
        <w:t>XII.</w:t>
      </w:r>
      <w:r w:rsidRPr="00FD18A9">
        <w:rPr>
          <w:rFonts w:cs="Arial"/>
          <w:sz w:val="24"/>
          <w:szCs w:val="24"/>
        </w:rPr>
        <w:t>11 poderá incorrer na penalidade prevista no artigo 7º da Lei Federal nº 10.520/02.</w:t>
      </w:r>
    </w:p>
    <w:p w:rsidR="00B6135F" w:rsidRPr="00FD18A9" w:rsidRDefault="00B6135F" w:rsidP="00B6135F">
      <w:pPr>
        <w:ind w:left="567"/>
        <w:jc w:val="both"/>
        <w:rPr>
          <w:rFonts w:ascii="Arial" w:hAnsi="Arial" w:cs="Arial"/>
          <w:szCs w:val="24"/>
        </w:rPr>
      </w:pPr>
    </w:p>
    <w:p w:rsidR="00B6135F" w:rsidRPr="00FD18A9" w:rsidRDefault="00B6135F" w:rsidP="00B6135F">
      <w:pPr>
        <w:pStyle w:val="Recuodecorpodetexto2"/>
        <w:rPr>
          <w:rFonts w:cs="Arial"/>
          <w:sz w:val="24"/>
          <w:szCs w:val="24"/>
        </w:rPr>
      </w:pPr>
      <w:proofErr w:type="gramStart"/>
      <w:r w:rsidRPr="00FD18A9">
        <w:rPr>
          <w:rFonts w:cs="Arial"/>
          <w:sz w:val="24"/>
          <w:szCs w:val="24"/>
        </w:rPr>
        <w:t>XII.</w:t>
      </w:r>
      <w:proofErr w:type="gramEnd"/>
      <w:r w:rsidRPr="00FD18A9">
        <w:rPr>
          <w:rFonts w:cs="Arial"/>
          <w:sz w:val="24"/>
          <w:szCs w:val="24"/>
        </w:rPr>
        <w:t xml:space="preserve">11.2 – </w:t>
      </w:r>
      <w:r w:rsidRPr="00FD18A9">
        <w:rPr>
          <w:rFonts w:cs="Arial"/>
          <w:color w:val="000000"/>
          <w:spacing w:val="-3"/>
          <w:sz w:val="24"/>
          <w:szCs w:val="24"/>
        </w:rPr>
        <w:t xml:space="preserve">Estando a documentação de habilitação de licitante </w:t>
      </w:r>
      <w:r w:rsidRPr="00FD18A9">
        <w:rPr>
          <w:rFonts w:cs="Arial"/>
          <w:sz w:val="24"/>
          <w:szCs w:val="24"/>
        </w:rPr>
        <w:t>microempresa e empresa de pequeno porte, anteriormente assim qualificada, no que tange a documentação relativa a regularidade fiscal, com alguma restrição e havendo atendimento aos demais requisitos do edital, inclusive, se o caso, com os saneamentos já admitidos no transcorrer da sessão pública do pregão, será a mesma considerada habilitada, com condição de regularização da documentação fiscal, no prazo, improrrogável, de 04 (quatro) dias úteis, contados da data da homologação do certame, conforme subitem XIV.4 deste edital.</w:t>
      </w:r>
    </w:p>
    <w:p w:rsidR="00B6135F" w:rsidRPr="00FD18A9" w:rsidRDefault="00B6135F" w:rsidP="00B6135F">
      <w:pPr>
        <w:ind w:left="567"/>
        <w:jc w:val="both"/>
        <w:rPr>
          <w:rFonts w:ascii="Arial" w:hAnsi="Arial" w:cs="Arial"/>
          <w:szCs w:val="24"/>
        </w:rPr>
      </w:pPr>
    </w:p>
    <w:p w:rsidR="00B6135F" w:rsidRPr="00FD18A9" w:rsidRDefault="00B6135F" w:rsidP="00B6135F">
      <w:pPr>
        <w:pStyle w:val="Recuodecorpodetexto2"/>
        <w:ind w:left="2835" w:hanging="1417"/>
        <w:rPr>
          <w:rFonts w:cs="Arial"/>
          <w:sz w:val="24"/>
          <w:szCs w:val="24"/>
        </w:rPr>
      </w:pPr>
      <w:proofErr w:type="gramStart"/>
      <w:r w:rsidRPr="00FD18A9">
        <w:rPr>
          <w:rFonts w:cs="Arial"/>
          <w:sz w:val="24"/>
          <w:szCs w:val="24"/>
        </w:rPr>
        <w:t>XII.</w:t>
      </w:r>
      <w:proofErr w:type="gramEnd"/>
      <w:r w:rsidRPr="00FD18A9">
        <w:rPr>
          <w:rFonts w:cs="Arial"/>
          <w:sz w:val="24"/>
          <w:szCs w:val="24"/>
        </w:rPr>
        <w:t xml:space="preserve">11.2.1 – Caso a microempresa e empresa de pequeno porte, mais bem classificada, que tenha se sagrado vencedora no preço, </w:t>
      </w:r>
      <w:r w:rsidRPr="00FD18A9">
        <w:rPr>
          <w:rFonts w:cs="Arial"/>
          <w:sz w:val="24"/>
          <w:szCs w:val="24"/>
          <w:u w:val="single"/>
        </w:rPr>
        <w:t>com o benefício</w:t>
      </w:r>
      <w:r w:rsidRPr="00FD18A9">
        <w:rPr>
          <w:rFonts w:cs="Arial"/>
          <w:sz w:val="24"/>
          <w:szCs w:val="24"/>
        </w:rPr>
        <w:t xml:space="preserve"> do empate ficto do § 2</w:t>
      </w:r>
      <w:r w:rsidRPr="00FD18A9">
        <w:rPr>
          <w:rFonts w:cs="Arial"/>
          <w:sz w:val="24"/>
          <w:szCs w:val="24"/>
          <w:u w:val="single"/>
          <w:vertAlign w:val="superscript"/>
        </w:rPr>
        <w:t>o</w:t>
      </w:r>
      <w:r w:rsidRPr="00FD18A9">
        <w:rPr>
          <w:rFonts w:cs="Arial"/>
          <w:sz w:val="24"/>
          <w:szCs w:val="24"/>
        </w:rPr>
        <w:t xml:space="preserve"> do artigo 44 da Lei Complementar 123/06, seja inabilitada, poderão ser convocadas as remanescentes que porventura se enquadrem na mesma hipótese de empate ficto, na ordem classificatória, para o exercício do mesmo direito, no mesmo prazo, retomando-se o prosseguimento do certame.</w:t>
      </w:r>
    </w:p>
    <w:p w:rsidR="00B6135F" w:rsidRPr="00FD18A9" w:rsidRDefault="00B6135F" w:rsidP="00B6135F">
      <w:pPr>
        <w:pStyle w:val="Recuodecorpodetexto2"/>
        <w:ind w:left="2127" w:hanging="851"/>
        <w:rPr>
          <w:rFonts w:cs="Arial"/>
          <w:sz w:val="24"/>
          <w:szCs w:val="24"/>
        </w:rPr>
      </w:pPr>
    </w:p>
    <w:p w:rsidR="00B6135F" w:rsidRPr="00FD18A9" w:rsidRDefault="00B6135F" w:rsidP="00B6135F">
      <w:pPr>
        <w:ind w:left="2835" w:hanging="1417"/>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 xml:space="preserve">11.2.2 – Caso a microempresa e empresa de pequeno porte que tenha se sagrado vencedora no preço, por ter sido desde logo a melhor classificada (§ 2º do artigo 45 da Lei Complementar 123/06), portanto </w:t>
      </w:r>
      <w:r w:rsidRPr="00FD18A9">
        <w:rPr>
          <w:rFonts w:ascii="Arial" w:hAnsi="Arial" w:cs="Arial"/>
          <w:szCs w:val="24"/>
          <w:u w:val="single"/>
        </w:rPr>
        <w:t>sem o benefício</w:t>
      </w:r>
      <w:r w:rsidRPr="00FD18A9">
        <w:rPr>
          <w:rFonts w:ascii="Arial" w:hAnsi="Arial" w:cs="Arial"/>
          <w:szCs w:val="24"/>
        </w:rPr>
        <w:t xml:space="preserve"> do empate ficto do § 2</w:t>
      </w:r>
      <w:r w:rsidRPr="00FD18A9">
        <w:rPr>
          <w:rFonts w:ascii="Arial" w:hAnsi="Arial" w:cs="Arial"/>
          <w:szCs w:val="24"/>
          <w:u w:val="single"/>
          <w:vertAlign w:val="superscript"/>
        </w:rPr>
        <w:t>o</w:t>
      </w:r>
      <w:r w:rsidRPr="00FD18A9">
        <w:rPr>
          <w:rFonts w:ascii="Arial" w:hAnsi="Arial" w:cs="Arial"/>
          <w:szCs w:val="24"/>
        </w:rPr>
        <w:t xml:space="preserve"> do artigo 44 da referida Lei Complementar, seja inabilitada, prosseguirá a Comissão com a abertura do envelope de documentação da proponente classificada em segundo lugar, e assim sucessivamente, se for o caso, até a habilitação de uma das licitantes classificadas, sem prejuízo de nova análise e negociação dos preços ofertados, sem se aplicar o benefício de empate ficto, que não ocorre na hipótese.</w:t>
      </w:r>
    </w:p>
    <w:p w:rsidR="00B6135F" w:rsidRPr="00FD18A9" w:rsidRDefault="00B6135F" w:rsidP="00B6135F">
      <w:pPr>
        <w:ind w:left="567"/>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12 – Constatando-se o atendimento das exigências fixadas no edital, a licitante classificada e habilitada será declarada vencedora do certame, abrindo-se, neste momento, a oportunidade para manifestação da intenção de interpor recurso às licitantes, nos termos do item XIII deste edital.</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lastRenderedPageBreak/>
        <w:t>XII.</w:t>
      </w:r>
      <w:proofErr w:type="gramEnd"/>
      <w:r w:rsidRPr="00FD18A9">
        <w:rPr>
          <w:rFonts w:ascii="Arial" w:hAnsi="Arial" w:cs="Arial"/>
          <w:szCs w:val="24"/>
        </w:rPr>
        <w:t>13 – Na hipótese de não serem interpostos recursos, o Pregoeiro adjudicará o objeto do certame à empresa declarada vencedora, encaminhando os autos à autoridade superior para homologação.</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14 – Havendo por parte de qualquer licitante a manifestação imediata e motivada da intenção de recorrer, o Pregoeiro encaminhará o processo devidamente informado à autoridade superior, à qual caberá decidir os recursos, efetuar a adjudicação do objeto e homologar o procedimento licitatório.</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 xml:space="preserve">15 – Os envelopes contendo a documentação relativa à habilitação das licitantes desclassificadas poderão ser devolvidos aos seus representantes na própria sessão, salvo se houver, no momento oportuno, manifestação de interesse em interpor recurso, hipótese em que ficarão retidos com a Comissão, até ulterior deliberação. Os envelopes das licitantes classificadas não declaradas vencedoras do certame permanecerão </w:t>
      </w:r>
      <w:proofErr w:type="gramStart"/>
      <w:r w:rsidRPr="00FD18A9">
        <w:rPr>
          <w:rFonts w:ascii="Arial" w:hAnsi="Arial" w:cs="Arial"/>
          <w:szCs w:val="24"/>
        </w:rPr>
        <w:t>sob custódia</w:t>
      </w:r>
      <w:proofErr w:type="gramEnd"/>
      <w:r w:rsidRPr="00FD18A9">
        <w:rPr>
          <w:rFonts w:ascii="Arial" w:hAnsi="Arial" w:cs="Arial"/>
          <w:szCs w:val="24"/>
        </w:rPr>
        <w:t xml:space="preserve"> da Comissão, até a efetiva formalização da contratação com a proponente adjudicatária.</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16 – Da sessão pública deste pregão, lavrar-se-á ata circunstanciada na qual serão registrados todos os atos praticados, a qual, após ciência dos interessados, deverá ser assinada pelo Pregoeiro, equipe de apoio e pelas licitantes presentes.</w:t>
      </w:r>
    </w:p>
    <w:p w:rsidR="00B6135F" w:rsidRPr="00FD18A9" w:rsidRDefault="00B6135F" w:rsidP="00B6135F">
      <w:pPr>
        <w:jc w:val="both"/>
        <w:rPr>
          <w:rFonts w:ascii="Arial" w:hAnsi="Arial" w:cs="Arial"/>
          <w:szCs w:val="24"/>
        </w:rPr>
      </w:pPr>
    </w:p>
    <w:p w:rsidR="00B6135F" w:rsidRDefault="00B6135F" w:rsidP="00B6135F">
      <w:pPr>
        <w:jc w:val="both"/>
        <w:rPr>
          <w:rFonts w:ascii="Arial" w:hAnsi="Arial" w:cs="Arial"/>
          <w:szCs w:val="24"/>
        </w:rPr>
      </w:pPr>
      <w:proofErr w:type="gramStart"/>
      <w:r w:rsidRPr="00FD18A9">
        <w:rPr>
          <w:rFonts w:ascii="Arial" w:hAnsi="Arial" w:cs="Arial"/>
          <w:szCs w:val="24"/>
        </w:rPr>
        <w:t>XII.</w:t>
      </w:r>
      <w:proofErr w:type="gramEnd"/>
      <w:r w:rsidRPr="00FD18A9">
        <w:rPr>
          <w:rFonts w:ascii="Arial" w:hAnsi="Arial" w:cs="Arial"/>
          <w:szCs w:val="24"/>
        </w:rPr>
        <w:t>17 –</w:t>
      </w:r>
      <w:r>
        <w:rPr>
          <w:rFonts w:ascii="Arial" w:hAnsi="Arial" w:cs="Arial"/>
          <w:szCs w:val="24"/>
        </w:rPr>
        <w:t>Havendo a presença de cooperativa, somente serão aplicadas as regras específicas da Lei Complementar nº 12/06 e do Decreto Municipal nº 49.511/08 àquelas que se enquadrarem no disposto no artigo 13-A do referido decreto.</w:t>
      </w:r>
    </w:p>
    <w:p w:rsidR="00DB3C8A" w:rsidRPr="00FD18A9" w:rsidRDefault="00DB3C8A" w:rsidP="00B6135F">
      <w:pPr>
        <w:jc w:val="both"/>
        <w:rPr>
          <w:rFonts w:ascii="Arial" w:hAnsi="Arial" w:cs="Arial"/>
          <w:szCs w:val="24"/>
        </w:rPr>
      </w:pPr>
    </w:p>
    <w:p w:rsidR="00DB3C8A" w:rsidRPr="00DB3C8A" w:rsidRDefault="00DB3C8A" w:rsidP="00DB3C8A">
      <w:pPr>
        <w:jc w:val="both"/>
        <w:rPr>
          <w:rFonts w:ascii="Arial" w:hAnsi="Arial"/>
          <w:szCs w:val="24"/>
        </w:rPr>
      </w:pPr>
      <w:proofErr w:type="gramStart"/>
      <w:r>
        <w:rPr>
          <w:rFonts w:ascii="Arial" w:hAnsi="Arial"/>
          <w:sz w:val="22"/>
        </w:rPr>
        <w:t>XII.</w:t>
      </w:r>
      <w:proofErr w:type="gramEnd"/>
      <w:r>
        <w:rPr>
          <w:rFonts w:ascii="Arial" w:hAnsi="Arial"/>
          <w:sz w:val="22"/>
        </w:rPr>
        <w:t xml:space="preserve">18 - </w:t>
      </w:r>
      <w:r w:rsidRPr="00DB3C8A">
        <w:rPr>
          <w:rFonts w:ascii="Arial" w:hAnsi="Arial"/>
          <w:szCs w:val="24"/>
        </w:rPr>
        <w:t xml:space="preserve">Será concedido </w:t>
      </w:r>
      <w:r w:rsidRPr="00DB3C8A">
        <w:rPr>
          <w:rFonts w:ascii="Arial" w:hAnsi="Arial"/>
          <w:b/>
          <w:szCs w:val="24"/>
        </w:rPr>
        <w:t>prazo até às 18:00 horas do dia útil subsequente</w:t>
      </w:r>
      <w:r w:rsidRPr="00DB3C8A">
        <w:rPr>
          <w:rFonts w:ascii="Arial" w:hAnsi="Arial"/>
          <w:szCs w:val="24"/>
        </w:rPr>
        <w:t xml:space="preserve"> ao término da </w:t>
      </w:r>
      <w:r>
        <w:rPr>
          <w:rFonts w:ascii="Arial" w:hAnsi="Arial"/>
          <w:szCs w:val="24"/>
        </w:rPr>
        <w:t>sessão</w:t>
      </w:r>
      <w:r w:rsidRPr="00DB3C8A">
        <w:rPr>
          <w:rFonts w:ascii="Arial" w:hAnsi="Arial"/>
          <w:szCs w:val="24"/>
        </w:rPr>
        <w:t xml:space="preserve"> do Pregão para que a empresa vencedora </w:t>
      </w:r>
      <w:r w:rsidRPr="00DB3C8A">
        <w:rPr>
          <w:rFonts w:ascii="Arial" w:hAnsi="Arial"/>
          <w:b/>
          <w:szCs w:val="24"/>
        </w:rPr>
        <w:t>recomponha</w:t>
      </w:r>
      <w:r w:rsidRPr="00DB3C8A">
        <w:rPr>
          <w:rFonts w:ascii="Arial" w:hAnsi="Arial"/>
          <w:szCs w:val="24"/>
        </w:rPr>
        <w:t xml:space="preserve"> os valores unitários </w:t>
      </w:r>
      <w:r w:rsidRPr="00DB3C8A">
        <w:rPr>
          <w:rFonts w:ascii="Arial" w:hAnsi="Arial" w:cs="Arial"/>
          <w:szCs w:val="24"/>
        </w:rPr>
        <w:t>ofertados</w:t>
      </w:r>
      <w:r w:rsidRPr="00DB3C8A">
        <w:rPr>
          <w:rFonts w:ascii="Arial" w:hAnsi="Arial"/>
          <w:szCs w:val="24"/>
        </w:rPr>
        <w:t xml:space="preserve"> na Proposta de Preços de acordo com o valor global </w:t>
      </w:r>
      <w:r>
        <w:rPr>
          <w:rFonts w:ascii="Arial" w:hAnsi="Arial"/>
          <w:szCs w:val="24"/>
        </w:rPr>
        <w:t>para cada item após</w:t>
      </w:r>
      <w:r w:rsidRPr="00DB3C8A">
        <w:rPr>
          <w:rFonts w:ascii="Arial" w:hAnsi="Arial"/>
          <w:szCs w:val="24"/>
        </w:rPr>
        <w:t xml:space="preserve"> lances verbais e negociação.</w:t>
      </w:r>
    </w:p>
    <w:p w:rsidR="00B6135F" w:rsidRPr="00FD18A9" w:rsidRDefault="00B6135F" w:rsidP="00B6135F">
      <w:pPr>
        <w:jc w:val="both"/>
        <w:rPr>
          <w:rFonts w:ascii="Arial" w:hAnsi="Arial" w:cs="Arial"/>
          <w:szCs w:val="24"/>
        </w:rPr>
      </w:pPr>
    </w:p>
    <w:p w:rsidR="00B6135F" w:rsidRPr="00FD18A9" w:rsidRDefault="00B6135F" w:rsidP="00B6135F">
      <w:pPr>
        <w:ind w:left="567" w:hanging="567"/>
        <w:jc w:val="center"/>
        <w:rPr>
          <w:rFonts w:ascii="Arial" w:hAnsi="Arial" w:cs="Arial"/>
          <w:b/>
          <w:szCs w:val="24"/>
        </w:rPr>
      </w:pPr>
      <w:r w:rsidRPr="00FD18A9">
        <w:rPr>
          <w:rFonts w:ascii="Arial" w:hAnsi="Arial" w:cs="Arial"/>
          <w:b/>
          <w:szCs w:val="24"/>
        </w:rPr>
        <w:t xml:space="preserve">XIII – FASE RECURSAL </w:t>
      </w:r>
    </w:p>
    <w:p w:rsidR="00B6135F" w:rsidRPr="00FD18A9" w:rsidRDefault="00B6135F" w:rsidP="00B6135F">
      <w:pPr>
        <w:ind w:left="567" w:hanging="567"/>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XIII.</w:t>
      </w:r>
      <w:proofErr w:type="gramEnd"/>
      <w:r w:rsidRPr="00FD18A9">
        <w:rPr>
          <w:rFonts w:ascii="Arial" w:hAnsi="Arial" w:cs="Arial"/>
          <w:szCs w:val="24"/>
        </w:rPr>
        <w:t>1 – Declarada a vencedora, as demais proponentes presentes poderão manifestar imediata e motivadamente a intenção de recorrer, sendo concedido o prazo de 3 (três) dias para a apresentação das razões e de igual prazo para as contrarrazões a iniciar da data do término do prazo do recorrente, com imediata intimação de todas as presentes e assegurada também imediata vista dos autos, consoante artigo 4º, XVIII, da Lei Federal nº 10.520/02.</w:t>
      </w:r>
    </w:p>
    <w:p w:rsidR="00B6135F" w:rsidRPr="00FD18A9" w:rsidRDefault="00B6135F" w:rsidP="00B6135F">
      <w:pPr>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XIII.</w:t>
      </w:r>
      <w:proofErr w:type="gramEnd"/>
      <w:r w:rsidRPr="00FD18A9">
        <w:rPr>
          <w:rFonts w:ascii="Arial" w:hAnsi="Arial" w:cs="Arial"/>
          <w:szCs w:val="24"/>
        </w:rPr>
        <w:t>1.1 – A falta de manifestação, nos termos do subitem XIII.1, importará a decadência do direito de recurso.</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XIII.</w:t>
      </w:r>
      <w:proofErr w:type="gramEnd"/>
      <w:r w:rsidRPr="00FD18A9">
        <w:rPr>
          <w:rFonts w:ascii="Arial" w:hAnsi="Arial" w:cs="Arial"/>
          <w:szCs w:val="24"/>
        </w:rPr>
        <w:t>1.2 – O acolhimento do recurso importará a invalidação apenas dos atos insuscetíveis de aproveitamento.</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B6135F" w:rsidP="00B6135F">
      <w:pPr>
        <w:jc w:val="center"/>
        <w:rPr>
          <w:rFonts w:ascii="Arial" w:hAnsi="Arial" w:cs="Arial"/>
          <w:b/>
          <w:szCs w:val="24"/>
        </w:rPr>
      </w:pPr>
      <w:r w:rsidRPr="00FD18A9">
        <w:rPr>
          <w:rFonts w:ascii="Arial" w:hAnsi="Arial" w:cs="Arial"/>
          <w:b/>
          <w:szCs w:val="24"/>
        </w:rPr>
        <w:t xml:space="preserve">XIV – DAS CONDIÇÕES DE CONTRATAÇÃO E DO </w:t>
      </w:r>
      <w:r w:rsidRPr="004A4334">
        <w:rPr>
          <w:rFonts w:ascii="Arial" w:hAnsi="Arial" w:cs="Arial"/>
          <w:b/>
          <w:szCs w:val="24"/>
        </w:rPr>
        <w:t>AJUSTE</w:t>
      </w:r>
    </w:p>
    <w:p w:rsidR="00B6135F" w:rsidRPr="00FD18A9" w:rsidRDefault="00B6135F" w:rsidP="00B6135F">
      <w:pPr>
        <w:jc w:val="center"/>
        <w:rPr>
          <w:rFonts w:ascii="Arial" w:hAnsi="Arial" w:cs="Arial"/>
          <w:b/>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XIV.</w:t>
      </w:r>
      <w:proofErr w:type="gramEnd"/>
      <w:r w:rsidRPr="00FD18A9">
        <w:rPr>
          <w:rFonts w:ascii="Arial" w:hAnsi="Arial" w:cs="Arial"/>
          <w:szCs w:val="24"/>
        </w:rPr>
        <w:t>1 – As obrigações decorrentes desta licitação consubstanciar-se-ão nos termos do contrato, conforme minuta - Anexo VII.</w:t>
      </w:r>
    </w:p>
    <w:p w:rsidR="00B6135F" w:rsidRPr="00FD18A9" w:rsidRDefault="00B6135F" w:rsidP="00B6135F">
      <w:pPr>
        <w:jc w:val="both"/>
        <w:rPr>
          <w:rFonts w:ascii="Arial" w:hAnsi="Arial" w:cs="Arial"/>
          <w:szCs w:val="24"/>
        </w:rPr>
      </w:pPr>
    </w:p>
    <w:p w:rsidR="00C75360" w:rsidRDefault="00B6135F" w:rsidP="00B6135F">
      <w:pPr>
        <w:jc w:val="both"/>
        <w:rPr>
          <w:rFonts w:ascii="Arial" w:hAnsi="Arial" w:cs="Arial"/>
          <w:szCs w:val="24"/>
        </w:rPr>
      </w:pPr>
      <w:proofErr w:type="gramStart"/>
      <w:r w:rsidRPr="00FD18A9">
        <w:rPr>
          <w:rFonts w:ascii="Arial" w:hAnsi="Arial" w:cs="Arial"/>
          <w:szCs w:val="24"/>
        </w:rPr>
        <w:t>XIV.</w:t>
      </w:r>
      <w:proofErr w:type="gramEnd"/>
      <w:r w:rsidRPr="00FD18A9">
        <w:rPr>
          <w:rFonts w:ascii="Arial" w:hAnsi="Arial" w:cs="Arial"/>
          <w:szCs w:val="24"/>
        </w:rPr>
        <w:t xml:space="preserve">2 </w:t>
      </w:r>
      <w:r w:rsidRPr="0018146B">
        <w:rPr>
          <w:rFonts w:ascii="Arial" w:hAnsi="Arial" w:cs="Arial"/>
          <w:szCs w:val="24"/>
        </w:rPr>
        <w:t>– A adjudicatária será expressamente convocada para</w:t>
      </w:r>
      <w:r w:rsidR="00C75360" w:rsidRPr="00AA2D6C">
        <w:rPr>
          <w:rFonts w:ascii="Arial" w:hAnsi="Arial" w:cs="Arial"/>
          <w:szCs w:val="24"/>
        </w:rPr>
        <w:t xml:space="preserve"> no prazo de </w:t>
      </w:r>
      <w:r w:rsidR="00C75360" w:rsidRPr="00411786">
        <w:rPr>
          <w:rFonts w:ascii="Arial" w:hAnsi="Arial" w:cs="Arial"/>
          <w:szCs w:val="24"/>
        </w:rPr>
        <w:t>10 (dez)</w:t>
      </w:r>
      <w:r w:rsidR="00C75360" w:rsidRPr="00AA2D6C">
        <w:rPr>
          <w:rFonts w:ascii="Arial" w:hAnsi="Arial" w:cs="Arial"/>
          <w:szCs w:val="24"/>
        </w:rPr>
        <w:t xml:space="preserve"> dias úteis, a contar da data de convocação, assinar o termo de contrato/retirar a nota de empenho, conforme o caso, devendo previamente efetuar o recolhimento da taxa administrativa devida por sua lavratura</w:t>
      </w:r>
    </w:p>
    <w:p w:rsidR="00C75360" w:rsidRDefault="00C75360" w:rsidP="00B6135F">
      <w:pPr>
        <w:jc w:val="both"/>
        <w:rPr>
          <w:rFonts w:ascii="Arial" w:hAnsi="Arial" w:cs="Arial"/>
          <w:szCs w:val="24"/>
        </w:rPr>
      </w:pPr>
    </w:p>
    <w:p w:rsidR="00B6135F" w:rsidRDefault="00B6135F" w:rsidP="00B6135F">
      <w:pPr>
        <w:jc w:val="both"/>
        <w:rPr>
          <w:rFonts w:ascii="Arial" w:hAnsi="Arial" w:cs="Arial"/>
          <w:szCs w:val="24"/>
        </w:rPr>
      </w:pPr>
      <w:proofErr w:type="gramStart"/>
      <w:r w:rsidRPr="00FD18A9">
        <w:rPr>
          <w:rFonts w:ascii="Arial" w:hAnsi="Arial" w:cs="Arial"/>
          <w:szCs w:val="24"/>
        </w:rPr>
        <w:t>XIV.</w:t>
      </w:r>
      <w:proofErr w:type="gramEnd"/>
      <w:r w:rsidRPr="00FD18A9">
        <w:rPr>
          <w:rFonts w:ascii="Arial" w:hAnsi="Arial" w:cs="Arial"/>
          <w:szCs w:val="24"/>
        </w:rPr>
        <w:t>3 – O termo de contrato deverá ser assinado por representante legal, diretor ou sócio da empresa.</w:t>
      </w: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XIV.</w:t>
      </w:r>
      <w:proofErr w:type="gramEnd"/>
      <w:r w:rsidRPr="00FD18A9">
        <w:rPr>
          <w:rFonts w:ascii="Arial" w:hAnsi="Arial" w:cs="Arial"/>
          <w:szCs w:val="24"/>
        </w:rPr>
        <w:t>3.1 – Antes da assinatura do contrato e (ou) emissão da Nota de Empenho o Tribunal de Contas do Município de São Paulo efetuará consulta ao Cadastro Informativo Municipal (CADIN), conforme estabelecido no inciso III, art. 3º, da Lei nº 14.094/2005, ou na Legislação que vier a substituí-la.</w:t>
      </w:r>
    </w:p>
    <w:p w:rsidR="00B6135F" w:rsidRPr="00FD18A9" w:rsidRDefault="00B6135F" w:rsidP="00B6135F">
      <w:pPr>
        <w:ind w:left="851"/>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XIV.</w:t>
      </w:r>
      <w:proofErr w:type="gramEnd"/>
      <w:r w:rsidRPr="00FD18A9">
        <w:rPr>
          <w:rFonts w:ascii="Arial" w:hAnsi="Arial" w:cs="Arial"/>
          <w:szCs w:val="24"/>
        </w:rPr>
        <w:t>3.2 – Caso exista registro de débito no CADIN, a Proponente adjudicatária estará impossibilitada de contratar com a Administração, salvo se estiver suspenso o impedimento ou em caso de relevância e urgência, conforme dispositivo legal vigente, ou se a Proponente comprovar ter ajuizado ação com garantia oferecida, na forma da lei, ou ainda, comprovar estar suspensa a exigibilidade do crédito.</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XIV.</w:t>
      </w:r>
      <w:proofErr w:type="gramEnd"/>
      <w:r w:rsidRPr="00FD18A9">
        <w:rPr>
          <w:rFonts w:ascii="Arial" w:hAnsi="Arial" w:cs="Arial"/>
          <w:szCs w:val="24"/>
        </w:rPr>
        <w:t>4 – Caso a licitante adjudicatária seja microempresa</w:t>
      </w:r>
      <w:r>
        <w:rPr>
          <w:rFonts w:ascii="Arial" w:hAnsi="Arial" w:cs="Arial"/>
          <w:szCs w:val="24"/>
        </w:rPr>
        <w:t xml:space="preserve"> ou</w:t>
      </w:r>
      <w:r w:rsidRPr="00FD18A9">
        <w:rPr>
          <w:rFonts w:ascii="Arial" w:hAnsi="Arial" w:cs="Arial"/>
          <w:szCs w:val="24"/>
        </w:rPr>
        <w:t xml:space="preserve"> empresa de pequeno porte, habilitada condicionalmente, nos termos do subitem XII.11.2 deste edital, deverá ser observado o prazo, improrrogável, de 04 (quatro) dias úteis, contados da data da homologação do certame, para regularização da documentação fiscal, para, só então, começar a fluir o prazo de formalização do ajuste.</w:t>
      </w:r>
    </w:p>
    <w:p w:rsidR="00B6135F" w:rsidRPr="00FD18A9" w:rsidRDefault="00B6135F" w:rsidP="00B6135F">
      <w:pPr>
        <w:pStyle w:val="Recuodecorpodetexto2"/>
        <w:ind w:left="0"/>
        <w:rPr>
          <w:rFonts w:cs="Arial"/>
          <w:sz w:val="24"/>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XIV.</w:t>
      </w:r>
      <w:proofErr w:type="gramEnd"/>
      <w:r w:rsidRPr="00FD18A9">
        <w:rPr>
          <w:rFonts w:ascii="Arial" w:hAnsi="Arial" w:cs="Arial"/>
          <w:szCs w:val="24"/>
        </w:rPr>
        <w:t>4.1 – O prazo de 04 (quatro) dias úteis começa a fluir a partir da data de publicação no Diário Oficial da Cidade da decisão de homologação do certame.</w:t>
      </w:r>
    </w:p>
    <w:p w:rsidR="00B6135F" w:rsidRPr="00FD18A9" w:rsidRDefault="00B6135F" w:rsidP="00B6135F">
      <w:pPr>
        <w:pStyle w:val="Recuodecorpodetexto2"/>
        <w:ind w:hanging="709"/>
        <w:rPr>
          <w:rFonts w:cs="Arial"/>
          <w:sz w:val="24"/>
          <w:szCs w:val="24"/>
          <w:highlight w:val="magenta"/>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XIV.</w:t>
      </w:r>
      <w:proofErr w:type="gramEnd"/>
      <w:r w:rsidRPr="00FD18A9">
        <w:rPr>
          <w:rFonts w:ascii="Arial" w:hAnsi="Arial" w:cs="Arial"/>
          <w:szCs w:val="24"/>
        </w:rPr>
        <w:t>4.2 – A regularização deve se dar com a apresentação dos documentos tais como exigidos neste edital para a fase de habilitação.</w:t>
      </w:r>
    </w:p>
    <w:p w:rsidR="00B6135F" w:rsidRPr="00FD18A9" w:rsidRDefault="00B6135F" w:rsidP="00B6135F">
      <w:pPr>
        <w:ind w:left="567"/>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XIV.</w:t>
      </w:r>
      <w:proofErr w:type="gramEnd"/>
      <w:r w:rsidRPr="00FD18A9">
        <w:rPr>
          <w:rFonts w:ascii="Arial" w:hAnsi="Arial" w:cs="Arial"/>
          <w:szCs w:val="24"/>
        </w:rPr>
        <w:t>4.3 – Não havendo a regularização da documentação fiscal por parte da microempresa, empresa de pequeno porte ou cooperativa, no prazo estabelecido, a mesma decairá do direito à contratação, o que ensejará a aplicação das sanções cabíveis e a avaliação de prosseguimento do certame.</w:t>
      </w:r>
    </w:p>
    <w:p w:rsidR="00B6135F" w:rsidRPr="00FD18A9" w:rsidRDefault="00B6135F" w:rsidP="00B6135F">
      <w:pPr>
        <w:pStyle w:val="Recuodecorpodetexto2"/>
        <w:ind w:left="1985" w:hanging="851"/>
        <w:rPr>
          <w:rFonts w:cs="Arial"/>
          <w:sz w:val="24"/>
          <w:szCs w:val="24"/>
          <w:highlight w:val="magenta"/>
        </w:rPr>
      </w:pPr>
    </w:p>
    <w:p w:rsidR="00B6135F" w:rsidRPr="00FD18A9" w:rsidRDefault="00B6135F" w:rsidP="00B6135F">
      <w:pPr>
        <w:pStyle w:val="Recuodecorpodetexto2"/>
        <w:ind w:left="2552" w:hanging="1134"/>
        <w:rPr>
          <w:rFonts w:cs="Arial"/>
          <w:sz w:val="24"/>
          <w:szCs w:val="24"/>
        </w:rPr>
      </w:pPr>
      <w:proofErr w:type="gramStart"/>
      <w:r w:rsidRPr="00FD18A9">
        <w:rPr>
          <w:rFonts w:cs="Arial"/>
          <w:sz w:val="24"/>
          <w:szCs w:val="24"/>
        </w:rPr>
        <w:t>XIV.</w:t>
      </w:r>
      <w:proofErr w:type="gramEnd"/>
      <w:r w:rsidRPr="00FD18A9">
        <w:rPr>
          <w:rFonts w:cs="Arial"/>
          <w:sz w:val="24"/>
          <w:szCs w:val="24"/>
        </w:rPr>
        <w:t>4.3.1 – As sanções cabíveis são as estabelecidas para as hipóteses de descumprimento total das obrigações assumidas.</w:t>
      </w:r>
    </w:p>
    <w:p w:rsidR="00B6135F" w:rsidRPr="00FD18A9" w:rsidRDefault="00B6135F" w:rsidP="00B6135F">
      <w:pPr>
        <w:pStyle w:val="Recuodecorpodetexto2"/>
        <w:ind w:left="2268" w:hanging="992"/>
        <w:rPr>
          <w:rFonts w:cs="Arial"/>
          <w:sz w:val="24"/>
          <w:szCs w:val="24"/>
        </w:rPr>
      </w:pPr>
    </w:p>
    <w:p w:rsidR="00B6135F" w:rsidRPr="00FD18A9" w:rsidRDefault="00B6135F" w:rsidP="00B6135F">
      <w:pPr>
        <w:pStyle w:val="Recuodecorpodetexto2"/>
        <w:ind w:left="2552" w:hanging="1134"/>
        <w:rPr>
          <w:rFonts w:cs="Arial"/>
          <w:sz w:val="24"/>
          <w:szCs w:val="24"/>
        </w:rPr>
      </w:pPr>
      <w:proofErr w:type="gramStart"/>
      <w:r w:rsidRPr="00FD18A9">
        <w:rPr>
          <w:rFonts w:cs="Arial"/>
          <w:sz w:val="24"/>
          <w:szCs w:val="24"/>
        </w:rPr>
        <w:t>XIV.</w:t>
      </w:r>
      <w:proofErr w:type="gramEnd"/>
      <w:r w:rsidRPr="00FD18A9">
        <w:rPr>
          <w:rFonts w:cs="Arial"/>
          <w:sz w:val="24"/>
          <w:szCs w:val="24"/>
        </w:rPr>
        <w:t>4.3.2</w:t>
      </w:r>
      <w:r w:rsidRPr="00FD18A9">
        <w:rPr>
          <w:rFonts w:cs="Arial"/>
          <w:spacing w:val="-20"/>
          <w:sz w:val="24"/>
          <w:szCs w:val="24"/>
        </w:rPr>
        <w:t xml:space="preserve"> – </w:t>
      </w:r>
      <w:r w:rsidRPr="00FD18A9">
        <w:rPr>
          <w:rFonts w:cs="Arial"/>
          <w:sz w:val="24"/>
          <w:szCs w:val="24"/>
        </w:rPr>
        <w:t>A autoridade competente decidirá motivadamente pela revogação ou pelo prosseguimento da licitação, devendo ser observado o seguinte:</w:t>
      </w:r>
    </w:p>
    <w:p w:rsidR="00B6135F" w:rsidRPr="00FD18A9" w:rsidRDefault="00B6135F" w:rsidP="00B6135F">
      <w:pPr>
        <w:pStyle w:val="Recuodecorpodetexto2"/>
        <w:ind w:left="2410" w:hanging="992"/>
        <w:rPr>
          <w:rFonts w:cs="Arial"/>
          <w:sz w:val="24"/>
          <w:szCs w:val="24"/>
          <w:highlight w:val="magenta"/>
        </w:rPr>
      </w:pPr>
    </w:p>
    <w:p w:rsidR="00B6135F" w:rsidRPr="00FD18A9" w:rsidRDefault="00B6135F" w:rsidP="00B6135F">
      <w:pPr>
        <w:pStyle w:val="Recuodecorpodetexto2"/>
        <w:ind w:left="3686" w:hanging="1418"/>
        <w:rPr>
          <w:rFonts w:cs="Arial"/>
          <w:sz w:val="24"/>
          <w:szCs w:val="24"/>
        </w:rPr>
      </w:pPr>
      <w:proofErr w:type="gramStart"/>
      <w:r w:rsidRPr="00FD18A9">
        <w:rPr>
          <w:rFonts w:cs="Arial"/>
          <w:sz w:val="24"/>
          <w:szCs w:val="24"/>
        </w:rPr>
        <w:t>XIV.</w:t>
      </w:r>
      <w:proofErr w:type="gramEnd"/>
      <w:r w:rsidRPr="00FD18A9">
        <w:rPr>
          <w:rFonts w:cs="Arial"/>
          <w:sz w:val="24"/>
          <w:szCs w:val="24"/>
        </w:rPr>
        <w:t>4.3.2.1 – Caso a microempresa</w:t>
      </w:r>
      <w:r>
        <w:rPr>
          <w:rFonts w:cs="Arial"/>
          <w:sz w:val="24"/>
          <w:szCs w:val="24"/>
        </w:rPr>
        <w:t xml:space="preserve"> ou</w:t>
      </w:r>
      <w:r w:rsidRPr="00FD18A9">
        <w:rPr>
          <w:rFonts w:cs="Arial"/>
          <w:sz w:val="24"/>
          <w:szCs w:val="24"/>
        </w:rPr>
        <w:t xml:space="preserve"> empresa de pequeno porte, mais bem classificada, tenha se sagrado vencedora no preço, </w:t>
      </w:r>
      <w:r w:rsidRPr="00FD18A9">
        <w:rPr>
          <w:rFonts w:cs="Arial"/>
          <w:sz w:val="24"/>
          <w:szCs w:val="24"/>
          <w:u w:val="single"/>
        </w:rPr>
        <w:t>com o benefício</w:t>
      </w:r>
      <w:r w:rsidRPr="00FD18A9">
        <w:rPr>
          <w:rFonts w:cs="Arial"/>
          <w:sz w:val="24"/>
          <w:szCs w:val="24"/>
        </w:rPr>
        <w:t xml:space="preserve"> do empate ficto do § 2</w:t>
      </w:r>
      <w:r w:rsidRPr="00FD18A9">
        <w:rPr>
          <w:rFonts w:cs="Arial"/>
          <w:sz w:val="24"/>
          <w:szCs w:val="24"/>
          <w:u w:val="single"/>
          <w:vertAlign w:val="superscript"/>
        </w:rPr>
        <w:t>o</w:t>
      </w:r>
      <w:r w:rsidRPr="00FD18A9">
        <w:rPr>
          <w:rFonts w:cs="Arial"/>
          <w:sz w:val="24"/>
          <w:szCs w:val="24"/>
        </w:rPr>
        <w:t xml:space="preserve"> do artigo 44 da Lei Complementar 123/06, poderão ser convocadas as remanescentes que porventura se enquadrem na mesma hipótese de empate ficto, na ordem classificatória, para o exercício do mesmo </w:t>
      </w:r>
      <w:r w:rsidRPr="00FD18A9">
        <w:rPr>
          <w:rFonts w:cs="Arial"/>
          <w:sz w:val="24"/>
          <w:szCs w:val="24"/>
        </w:rPr>
        <w:lastRenderedPageBreak/>
        <w:t>direito, desconsiderado o preço ofertado no primeiro desempate, garantido o mesmo prazo inicialmente concedido.</w:t>
      </w:r>
    </w:p>
    <w:p w:rsidR="00B6135F" w:rsidRPr="00FD18A9" w:rsidRDefault="00B6135F" w:rsidP="00B6135F">
      <w:pPr>
        <w:pStyle w:val="Recuodecorpodetexto21"/>
        <w:spacing w:line="240" w:lineRule="auto"/>
        <w:ind w:left="2184" w:hanging="936"/>
        <w:rPr>
          <w:rFonts w:cs="Arial"/>
          <w:szCs w:val="24"/>
          <w:highlight w:val="magenta"/>
        </w:rPr>
      </w:pPr>
    </w:p>
    <w:p w:rsidR="00B6135F" w:rsidRPr="00FD18A9" w:rsidRDefault="00B6135F" w:rsidP="00B6135F">
      <w:pPr>
        <w:pStyle w:val="Recuodecorpodetexto21"/>
        <w:spacing w:line="240" w:lineRule="auto"/>
        <w:ind w:left="5103" w:hanging="1701"/>
        <w:rPr>
          <w:rFonts w:cs="Arial"/>
          <w:szCs w:val="24"/>
        </w:rPr>
      </w:pPr>
      <w:proofErr w:type="gramStart"/>
      <w:r w:rsidRPr="00FD18A9">
        <w:rPr>
          <w:rFonts w:cs="Arial"/>
          <w:szCs w:val="24"/>
        </w:rPr>
        <w:t>XIV.</w:t>
      </w:r>
      <w:proofErr w:type="gramEnd"/>
      <w:r w:rsidRPr="00FD18A9">
        <w:rPr>
          <w:rFonts w:cs="Arial"/>
          <w:szCs w:val="24"/>
        </w:rPr>
        <w:t>4.3.2.1.1 – Não havendo o exercício do benefício do desempate por microempresa</w:t>
      </w:r>
      <w:r>
        <w:rPr>
          <w:rFonts w:cs="Arial"/>
          <w:szCs w:val="24"/>
        </w:rPr>
        <w:t xml:space="preserve"> ou</w:t>
      </w:r>
      <w:r w:rsidRPr="00FD18A9">
        <w:rPr>
          <w:rFonts w:cs="Arial"/>
          <w:szCs w:val="24"/>
        </w:rPr>
        <w:t xml:space="preserve"> empresa de pequeno porte ou sua efetiva contratação, o objeto poderá ser adjudicado em favor da proposta originalmente vencedora do certame.</w:t>
      </w:r>
    </w:p>
    <w:p w:rsidR="00B6135F" w:rsidRPr="00FD18A9" w:rsidRDefault="00B6135F" w:rsidP="00B6135F">
      <w:pPr>
        <w:pStyle w:val="Recuodecorpodetexto2"/>
        <w:ind w:left="1134" w:hanging="708"/>
        <w:rPr>
          <w:rFonts w:cs="Arial"/>
          <w:sz w:val="24"/>
          <w:szCs w:val="24"/>
          <w:highlight w:val="magenta"/>
        </w:rPr>
      </w:pPr>
    </w:p>
    <w:p w:rsidR="00B6135F" w:rsidRPr="00FD18A9" w:rsidRDefault="00B6135F" w:rsidP="00B6135F">
      <w:pPr>
        <w:pStyle w:val="Recuodecorpodetexto21"/>
        <w:spacing w:line="240" w:lineRule="auto"/>
        <w:ind w:left="3686" w:hanging="1418"/>
        <w:rPr>
          <w:rFonts w:cs="Arial"/>
          <w:szCs w:val="24"/>
        </w:rPr>
      </w:pPr>
      <w:proofErr w:type="gramStart"/>
      <w:r w:rsidRPr="00FD18A9">
        <w:rPr>
          <w:rFonts w:cs="Arial"/>
          <w:szCs w:val="24"/>
        </w:rPr>
        <w:t>XIV.</w:t>
      </w:r>
      <w:proofErr w:type="gramEnd"/>
      <w:r w:rsidRPr="00FD18A9">
        <w:rPr>
          <w:rFonts w:cs="Arial"/>
          <w:szCs w:val="24"/>
        </w:rPr>
        <w:t>4.3.2.2 – Caso a microempresa</w:t>
      </w:r>
      <w:r>
        <w:rPr>
          <w:rFonts w:cs="Arial"/>
          <w:szCs w:val="24"/>
        </w:rPr>
        <w:t xml:space="preserve"> ou</w:t>
      </w:r>
      <w:r w:rsidRPr="00FD18A9">
        <w:rPr>
          <w:rFonts w:cs="Arial"/>
          <w:szCs w:val="24"/>
        </w:rPr>
        <w:t xml:space="preserve"> empresa de pequeno porte tenha se sagrado vencedora no preço, por ter sido desde logo a melhor classificada, portanto </w:t>
      </w:r>
      <w:r w:rsidRPr="00FD18A9">
        <w:rPr>
          <w:rFonts w:cs="Arial"/>
          <w:szCs w:val="24"/>
          <w:u w:val="single"/>
        </w:rPr>
        <w:t>sem o benefício</w:t>
      </w:r>
      <w:r w:rsidRPr="00FD18A9">
        <w:rPr>
          <w:rFonts w:cs="Arial"/>
          <w:szCs w:val="24"/>
        </w:rPr>
        <w:t xml:space="preserve"> do empate ficto do § 2</w:t>
      </w:r>
      <w:r w:rsidRPr="00FD18A9">
        <w:rPr>
          <w:rFonts w:cs="Arial"/>
          <w:szCs w:val="24"/>
          <w:u w:val="single"/>
          <w:vertAlign w:val="superscript"/>
        </w:rPr>
        <w:t>o</w:t>
      </w:r>
      <w:r w:rsidRPr="00FD18A9">
        <w:rPr>
          <w:rFonts w:cs="Arial"/>
          <w:szCs w:val="24"/>
        </w:rPr>
        <w:t xml:space="preserve"> do artigo 44 da referida Lei Complementar, poderão ser convocadas as licitantes remanescentes, na ordem classificatória, para o prosseguimento do certame, todavia sem se aplicar o benefício de empate ficto.</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XIV.</w:t>
      </w:r>
      <w:proofErr w:type="gramEnd"/>
      <w:r w:rsidRPr="00FD18A9">
        <w:rPr>
          <w:rFonts w:ascii="Arial" w:hAnsi="Arial" w:cs="Arial"/>
          <w:szCs w:val="24"/>
        </w:rPr>
        <w:t>5 – No ato da assinatura deverão ser apresentadas a documentação exigida no subitem X.3, caso estejam vencidas, bem como a procuração de plenos poderes para assinar.</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XIV.</w:t>
      </w:r>
      <w:proofErr w:type="gramEnd"/>
      <w:r w:rsidRPr="00FD18A9">
        <w:rPr>
          <w:rFonts w:ascii="Arial" w:hAnsi="Arial" w:cs="Arial"/>
          <w:szCs w:val="24"/>
        </w:rPr>
        <w:t>6 – O prazo para assinatura do contrato e (ou) retirada da Nota de Empenho poderá ser prorrogado uma vez, desde que solicitado por escrito, antes do término do prazo previsto no subitem XIV.2, sob alegação de motivo justo que poderá ou não ser aceito pela Administração.</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XIV.</w:t>
      </w:r>
      <w:proofErr w:type="gramEnd"/>
      <w:r w:rsidRPr="00FD18A9">
        <w:rPr>
          <w:rFonts w:ascii="Arial" w:hAnsi="Arial" w:cs="Arial"/>
          <w:szCs w:val="24"/>
        </w:rPr>
        <w:t>7 – Na hipótese do não atendimento à convocação a que se refere o subitem XIV.2 ou havendo recusa em fazê-lo, fica facultado à Administração, desde que haja conveniência, proceder à convocação das demais licitantes, observada a ordem de classificação, nas mesmas condições propostas, ou revogar a licitação, independentemente das penalidades previstas neste Edital.</w:t>
      </w:r>
    </w:p>
    <w:p w:rsidR="00B6135F" w:rsidRPr="00FD18A9" w:rsidRDefault="00B6135F" w:rsidP="00B6135F">
      <w:pPr>
        <w:jc w:val="both"/>
        <w:rPr>
          <w:rFonts w:ascii="Arial" w:hAnsi="Arial" w:cs="Arial"/>
          <w:szCs w:val="24"/>
        </w:rPr>
      </w:pPr>
    </w:p>
    <w:p w:rsidR="00B6135F" w:rsidRPr="00FD18A9" w:rsidRDefault="00B6135F" w:rsidP="00B6135F">
      <w:pPr>
        <w:ind w:left="567"/>
        <w:jc w:val="both"/>
        <w:rPr>
          <w:rFonts w:ascii="Arial" w:hAnsi="Arial" w:cs="Arial"/>
          <w:szCs w:val="24"/>
        </w:rPr>
      </w:pPr>
      <w:proofErr w:type="gramStart"/>
      <w:r w:rsidRPr="00FD18A9">
        <w:rPr>
          <w:rFonts w:ascii="Arial" w:hAnsi="Arial" w:cs="Arial"/>
          <w:szCs w:val="24"/>
        </w:rPr>
        <w:t>XIV.</w:t>
      </w:r>
      <w:proofErr w:type="gramEnd"/>
      <w:r w:rsidRPr="00FD18A9">
        <w:rPr>
          <w:rFonts w:ascii="Arial" w:hAnsi="Arial" w:cs="Arial"/>
          <w:szCs w:val="24"/>
        </w:rPr>
        <w:t>7.1 – Em caso de convocação das licitantes classificadas remanescentes, deverão ser averiguadas as condições de habilitação destas.</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7D1D39" w:rsidP="00B6135F">
      <w:pPr>
        <w:ind w:right="284"/>
        <w:jc w:val="center"/>
        <w:rPr>
          <w:rFonts w:ascii="Arial" w:hAnsi="Arial" w:cs="Arial"/>
          <w:b/>
          <w:szCs w:val="24"/>
        </w:rPr>
      </w:pPr>
      <w:r>
        <w:rPr>
          <w:rFonts w:ascii="Arial" w:hAnsi="Arial" w:cs="Arial"/>
          <w:b/>
          <w:szCs w:val="24"/>
        </w:rPr>
        <w:t>XV – DO PREÇO E DO</w:t>
      </w:r>
      <w:r w:rsidR="00B6135F" w:rsidRPr="00FD18A9">
        <w:rPr>
          <w:rFonts w:ascii="Arial" w:hAnsi="Arial" w:cs="Arial"/>
          <w:b/>
          <w:szCs w:val="24"/>
        </w:rPr>
        <w:t xml:space="preserve"> PAGAMENTO</w:t>
      </w:r>
    </w:p>
    <w:p w:rsidR="00B6135F" w:rsidRPr="00FD18A9" w:rsidRDefault="00B6135F" w:rsidP="00B6135F">
      <w:pPr>
        <w:ind w:left="567" w:hanging="567"/>
        <w:jc w:val="both"/>
        <w:rPr>
          <w:rFonts w:ascii="Arial" w:hAnsi="Arial" w:cs="Arial"/>
          <w:szCs w:val="24"/>
        </w:rPr>
      </w:pPr>
    </w:p>
    <w:p w:rsidR="00B6135F" w:rsidRPr="00F75E7B" w:rsidRDefault="00B6135F" w:rsidP="00B6135F">
      <w:pPr>
        <w:jc w:val="both"/>
        <w:rPr>
          <w:rFonts w:ascii="Arial" w:hAnsi="Arial" w:cs="Arial"/>
          <w:szCs w:val="24"/>
        </w:rPr>
      </w:pPr>
      <w:r w:rsidRPr="00F75E7B">
        <w:rPr>
          <w:rFonts w:ascii="Arial" w:hAnsi="Arial" w:cs="Arial"/>
          <w:szCs w:val="24"/>
        </w:rPr>
        <w:t>Conforme previsto na cláusula segunda do contrato, Anexo VII – Minuta de Contrato.</w:t>
      </w:r>
    </w:p>
    <w:p w:rsidR="00B6135F" w:rsidRPr="00FD18A9" w:rsidRDefault="00B6135F" w:rsidP="00B6135F">
      <w:pPr>
        <w:ind w:left="567" w:hanging="567"/>
        <w:jc w:val="both"/>
        <w:rPr>
          <w:rFonts w:ascii="Arial" w:hAnsi="Arial" w:cs="Arial"/>
          <w:szCs w:val="24"/>
        </w:rPr>
      </w:pPr>
    </w:p>
    <w:p w:rsidR="00B6135F" w:rsidRPr="00FD18A9" w:rsidRDefault="00B6135F" w:rsidP="00B6135F">
      <w:pPr>
        <w:pStyle w:val="Ttulo7"/>
        <w:rPr>
          <w:rFonts w:cs="Arial"/>
          <w:sz w:val="24"/>
          <w:szCs w:val="24"/>
        </w:rPr>
      </w:pPr>
    </w:p>
    <w:p w:rsidR="00B6135F" w:rsidRPr="00FD18A9" w:rsidRDefault="00B6135F" w:rsidP="00B6135F">
      <w:pPr>
        <w:pStyle w:val="Ttulo7"/>
        <w:rPr>
          <w:rFonts w:cs="Arial"/>
          <w:sz w:val="24"/>
          <w:szCs w:val="24"/>
        </w:rPr>
      </w:pPr>
      <w:r w:rsidRPr="00FD18A9">
        <w:rPr>
          <w:rFonts w:cs="Arial"/>
          <w:sz w:val="24"/>
          <w:szCs w:val="24"/>
        </w:rPr>
        <w:t xml:space="preserve">XVI – DO RECEBIMENTO DO OBJETO </w:t>
      </w:r>
    </w:p>
    <w:p w:rsidR="00B6135F" w:rsidRPr="00FD18A9" w:rsidRDefault="00B6135F" w:rsidP="00B6135F">
      <w:pPr>
        <w:ind w:left="567" w:hanging="567"/>
        <w:jc w:val="both"/>
        <w:rPr>
          <w:rFonts w:ascii="Arial" w:hAnsi="Arial" w:cs="Arial"/>
          <w:szCs w:val="24"/>
        </w:rPr>
      </w:pPr>
    </w:p>
    <w:p w:rsidR="00B6135F" w:rsidRPr="00D46577" w:rsidRDefault="00B6135F" w:rsidP="00B6135F">
      <w:pPr>
        <w:jc w:val="both"/>
        <w:rPr>
          <w:rFonts w:ascii="Arial" w:hAnsi="Arial" w:cs="Arial"/>
          <w:szCs w:val="24"/>
        </w:rPr>
      </w:pPr>
      <w:r w:rsidRPr="00D46577">
        <w:rPr>
          <w:rFonts w:ascii="Arial" w:hAnsi="Arial" w:cs="Arial"/>
          <w:szCs w:val="24"/>
        </w:rPr>
        <w:t xml:space="preserve">Conforme previsto na cláusula sexta (subcláusulas </w:t>
      </w:r>
      <w:proofErr w:type="gramStart"/>
      <w:r w:rsidRPr="00D46577">
        <w:rPr>
          <w:rFonts w:ascii="Arial" w:hAnsi="Arial" w:cs="Arial"/>
          <w:szCs w:val="24"/>
        </w:rPr>
        <w:t>VI.</w:t>
      </w:r>
      <w:proofErr w:type="gramEnd"/>
      <w:r w:rsidRPr="00D46577">
        <w:rPr>
          <w:rFonts w:ascii="Arial" w:hAnsi="Arial" w:cs="Arial"/>
          <w:szCs w:val="24"/>
        </w:rPr>
        <w:t>2.1 e VI.2.2) do Anexo VII (Minuta de Contrato).</w:t>
      </w:r>
    </w:p>
    <w:p w:rsidR="00B6135F" w:rsidRPr="00FD18A9" w:rsidRDefault="00B6135F" w:rsidP="00B6135F">
      <w:pPr>
        <w:jc w:val="both"/>
        <w:rPr>
          <w:rFonts w:ascii="Arial" w:hAnsi="Arial" w:cs="Arial"/>
          <w:b/>
          <w:szCs w:val="24"/>
        </w:rPr>
      </w:pPr>
    </w:p>
    <w:p w:rsidR="00B6135F" w:rsidRPr="00FD18A9" w:rsidRDefault="00B6135F" w:rsidP="00B6135F">
      <w:pPr>
        <w:jc w:val="both"/>
        <w:rPr>
          <w:rFonts w:ascii="Arial" w:hAnsi="Arial" w:cs="Arial"/>
          <w:b/>
          <w:szCs w:val="24"/>
        </w:rPr>
      </w:pPr>
    </w:p>
    <w:p w:rsidR="00B6135F" w:rsidRPr="00FD18A9" w:rsidRDefault="00B6135F" w:rsidP="00B6135F">
      <w:pPr>
        <w:jc w:val="center"/>
        <w:rPr>
          <w:rFonts w:ascii="Arial" w:hAnsi="Arial" w:cs="Arial"/>
          <w:b/>
          <w:szCs w:val="24"/>
        </w:rPr>
      </w:pPr>
      <w:r w:rsidRPr="00FD18A9">
        <w:rPr>
          <w:rFonts w:ascii="Arial" w:hAnsi="Arial" w:cs="Arial"/>
          <w:b/>
          <w:szCs w:val="24"/>
        </w:rPr>
        <w:lastRenderedPageBreak/>
        <w:t>XVII – DAS PENALIDADES</w:t>
      </w:r>
    </w:p>
    <w:p w:rsidR="00B6135F" w:rsidRPr="00FD18A9" w:rsidRDefault="00B6135F" w:rsidP="00B6135F">
      <w:pPr>
        <w:rPr>
          <w:rFonts w:ascii="Arial" w:hAnsi="Arial" w:cs="Arial"/>
          <w:szCs w:val="24"/>
        </w:rPr>
      </w:pPr>
    </w:p>
    <w:p w:rsidR="00B6135F" w:rsidRPr="00FD18A9" w:rsidRDefault="00B6135F" w:rsidP="00B6135F">
      <w:pPr>
        <w:pStyle w:val="Corpodetexto"/>
        <w:rPr>
          <w:rFonts w:cs="Arial"/>
          <w:sz w:val="24"/>
          <w:szCs w:val="24"/>
        </w:rPr>
      </w:pPr>
      <w:proofErr w:type="gramStart"/>
      <w:r w:rsidRPr="00FD18A9">
        <w:rPr>
          <w:rFonts w:cs="Arial"/>
          <w:sz w:val="24"/>
          <w:szCs w:val="24"/>
        </w:rPr>
        <w:t>XVII.</w:t>
      </w:r>
      <w:proofErr w:type="gramEnd"/>
      <w:r w:rsidRPr="00FD18A9">
        <w:rPr>
          <w:rFonts w:cs="Arial"/>
          <w:sz w:val="24"/>
          <w:szCs w:val="24"/>
        </w:rPr>
        <w:t>1 – À proponente que ensejar o retardamento da execução do certame, não mantiver a proposta ou lance, falhar ou fraudar na execução das obrigações assumidas, comportar-se de modo inidôneo, fizer declaração falsa ou cometer fraude fiscal, poderá ser aplicada multa de 10% (dez por cento) sobre o valor da proposta inicial e a penalidade de impedimento de licitar e contratar com a Administração Pública pelo prazo de até 5 (cinco) anos.</w:t>
      </w:r>
    </w:p>
    <w:p w:rsidR="00B6135F" w:rsidRPr="00FD18A9" w:rsidRDefault="00B6135F" w:rsidP="00B6135F">
      <w:pPr>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XVII.</w:t>
      </w:r>
      <w:proofErr w:type="gramEnd"/>
      <w:r w:rsidRPr="00FD18A9">
        <w:rPr>
          <w:rFonts w:ascii="Arial" w:hAnsi="Arial" w:cs="Arial"/>
          <w:szCs w:val="24"/>
        </w:rPr>
        <w:t>2 – A recusa da adjudicatária em assinar o contrato e (ou) retirar a Nota de Empenho sem justificativa aceita pela Administração, dentro do prazo estabelecido, implicará na multa de 10% (dez por cento) do valor adjudicado e no impedimento de participar de novas licitações pelo prazo de até 05 (cinco) anos.</w:t>
      </w:r>
    </w:p>
    <w:p w:rsidR="00B6135F" w:rsidRPr="00FD18A9" w:rsidRDefault="00B6135F" w:rsidP="00B6135F">
      <w:pPr>
        <w:rPr>
          <w:rFonts w:ascii="Arial" w:hAnsi="Arial" w:cs="Arial"/>
          <w:szCs w:val="24"/>
        </w:rPr>
      </w:pPr>
    </w:p>
    <w:p w:rsidR="00B6135F" w:rsidRPr="00ED2C15" w:rsidRDefault="00B6135F" w:rsidP="00B6135F">
      <w:pPr>
        <w:pStyle w:val="Corpodetexto"/>
        <w:rPr>
          <w:rFonts w:cs="Arial"/>
          <w:sz w:val="24"/>
          <w:szCs w:val="24"/>
        </w:rPr>
      </w:pPr>
      <w:proofErr w:type="gramStart"/>
      <w:r w:rsidRPr="00ED2C15">
        <w:rPr>
          <w:rFonts w:cs="Arial"/>
          <w:sz w:val="24"/>
          <w:szCs w:val="24"/>
        </w:rPr>
        <w:t>XVII.</w:t>
      </w:r>
      <w:proofErr w:type="gramEnd"/>
      <w:r w:rsidRPr="00ED2C15">
        <w:rPr>
          <w:rFonts w:cs="Arial"/>
          <w:sz w:val="24"/>
          <w:szCs w:val="24"/>
        </w:rPr>
        <w:t>3 – As demais penalidades, relativas à execução do contrato, são as constantes do Anexo VII (Minuta de Contrato) deste Edital.</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XVII.</w:t>
      </w:r>
      <w:proofErr w:type="gramEnd"/>
      <w:r w:rsidRPr="00FD18A9">
        <w:rPr>
          <w:rFonts w:ascii="Arial" w:hAnsi="Arial" w:cs="Arial"/>
          <w:szCs w:val="24"/>
        </w:rPr>
        <w:t>4 – As penalidades são independentes e a aplicação de uma não exclui a de outras.</w:t>
      </w:r>
    </w:p>
    <w:p w:rsidR="00B6135F" w:rsidRPr="00FD18A9" w:rsidRDefault="00B6135F" w:rsidP="00B6135F">
      <w:pPr>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XVII.</w:t>
      </w:r>
      <w:proofErr w:type="gramEnd"/>
      <w:r w:rsidRPr="00FD18A9">
        <w:rPr>
          <w:rFonts w:ascii="Arial" w:hAnsi="Arial" w:cs="Arial"/>
          <w:szCs w:val="24"/>
        </w:rPr>
        <w:t>5 – As importâncias relativas às multas serão descontadas, sempre que possível, do pagamento a que tiver direito a CONTRATADA, ou cobradas judicialmente, se for o caso.</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XVII.</w:t>
      </w:r>
      <w:proofErr w:type="gramEnd"/>
      <w:r w:rsidRPr="00FD18A9">
        <w:rPr>
          <w:rFonts w:ascii="Arial" w:hAnsi="Arial" w:cs="Arial"/>
          <w:szCs w:val="24"/>
        </w:rPr>
        <w:t xml:space="preserve">6 – No caso de aplicação de eventuais penalidades, será observado o procedimento previsto no Capítulo X do Decreto Municipal nº 44.279/03 e na Seção II do Capítulo 4 da Lei Federal nº 8.666/93. </w:t>
      </w:r>
    </w:p>
    <w:p w:rsidR="00B6135F" w:rsidRDefault="00B6135F" w:rsidP="00B6135F">
      <w:pPr>
        <w:rPr>
          <w:rFonts w:ascii="Arial" w:hAnsi="Arial" w:cs="Arial"/>
          <w:szCs w:val="24"/>
        </w:rPr>
      </w:pPr>
    </w:p>
    <w:p w:rsidR="00B6135F" w:rsidRPr="00FD18A9" w:rsidRDefault="00B6135F" w:rsidP="00B6135F">
      <w:pPr>
        <w:rPr>
          <w:rFonts w:ascii="Arial" w:hAnsi="Arial" w:cs="Arial"/>
          <w:szCs w:val="24"/>
        </w:rPr>
      </w:pPr>
    </w:p>
    <w:p w:rsidR="00B6135F" w:rsidRPr="00FD18A9" w:rsidRDefault="00B6135F" w:rsidP="00B6135F">
      <w:pPr>
        <w:jc w:val="center"/>
        <w:rPr>
          <w:rFonts w:ascii="Arial" w:hAnsi="Arial" w:cs="Arial"/>
          <w:b/>
          <w:szCs w:val="24"/>
        </w:rPr>
      </w:pPr>
      <w:r w:rsidRPr="00FD18A9">
        <w:rPr>
          <w:rFonts w:ascii="Arial" w:hAnsi="Arial" w:cs="Arial"/>
          <w:b/>
          <w:szCs w:val="24"/>
        </w:rPr>
        <w:t>XVIII – DAS DISPOSIÇÕES FINAIS</w:t>
      </w:r>
    </w:p>
    <w:p w:rsidR="00B6135F" w:rsidRPr="00FD18A9" w:rsidRDefault="00B6135F" w:rsidP="00B6135F">
      <w:pPr>
        <w:ind w:left="567"/>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XVIII.</w:t>
      </w:r>
      <w:proofErr w:type="gramEnd"/>
      <w:r w:rsidRPr="00FD18A9">
        <w:rPr>
          <w:rFonts w:ascii="Arial" w:hAnsi="Arial" w:cs="Arial"/>
          <w:szCs w:val="24"/>
        </w:rPr>
        <w:t>1 – Fica a licitante ciente de que a apresentação da proposta implica a aceitação de todas as condições deste Edital e de seus anexos, não podendo invocar desconhecimento dos termos do instrumento convocatório ou das disposições legais aplicáveis à espécie para furtar-se ao cumprimento de suas obrigações.</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XVIII.</w:t>
      </w:r>
      <w:proofErr w:type="gramEnd"/>
      <w:r w:rsidRPr="00FD18A9">
        <w:rPr>
          <w:rFonts w:ascii="Arial" w:hAnsi="Arial" w:cs="Arial"/>
          <w:szCs w:val="24"/>
        </w:rPr>
        <w:t>2 – É facultado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B6135F" w:rsidRPr="00FD18A9" w:rsidRDefault="00B6135F" w:rsidP="00B6135F">
      <w:pPr>
        <w:ind w:left="567"/>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XVIII.</w:t>
      </w:r>
      <w:proofErr w:type="gramEnd"/>
      <w:r w:rsidRPr="00FD18A9">
        <w:rPr>
          <w:rFonts w:ascii="Arial" w:hAnsi="Arial" w:cs="Arial"/>
          <w:szCs w:val="24"/>
        </w:rPr>
        <w:t>3 – Fica assegurado ao TCMSP o direito de, no interesse da administração, anular ou revogar, a qualquer tempo, no todo ou em parte, a presente licitação, dando ciência aos participantes, na forma da legislação vigente.</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XVIII.</w:t>
      </w:r>
      <w:proofErr w:type="gramEnd"/>
      <w:r w:rsidRPr="00FD18A9">
        <w:rPr>
          <w:rFonts w:ascii="Arial" w:hAnsi="Arial" w:cs="Arial"/>
          <w:szCs w:val="24"/>
        </w:rPr>
        <w:t>4 – As proponentes assumem todos os custos de preparação e apresentação de suas propostas e o TCMSP não será, em nenhum caso, responsável por esses custos, independentemente da condução ou do resultado do processo licitatório.</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XVIII.</w:t>
      </w:r>
      <w:proofErr w:type="gramEnd"/>
      <w:r w:rsidRPr="00FD18A9">
        <w:rPr>
          <w:rFonts w:ascii="Arial" w:hAnsi="Arial" w:cs="Arial"/>
          <w:szCs w:val="24"/>
        </w:rPr>
        <w:t>5 – As proponentes são responsáveis pela fidelidade e legitimidade das informações e dos documentos apresentados em qualquer fase da licitação.</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lastRenderedPageBreak/>
        <w:t>XVIII.</w:t>
      </w:r>
      <w:proofErr w:type="gramEnd"/>
      <w:r w:rsidRPr="00FD18A9">
        <w:rPr>
          <w:rFonts w:ascii="Arial" w:hAnsi="Arial" w:cs="Arial"/>
          <w:szCs w:val="24"/>
        </w:rPr>
        <w:t>6 – Após a apresentação do envelope proposta não caberá desistência, salvo por motivo justo decorrente de fato superveniente e aceito pelo Pregoeiro.</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XVIII.</w:t>
      </w:r>
      <w:proofErr w:type="gramEnd"/>
      <w:r w:rsidRPr="00FD18A9">
        <w:rPr>
          <w:rFonts w:ascii="Arial" w:hAnsi="Arial" w:cs="Arial"/>
          <w:szCs w:val="24"/>
        </w:rPr>
        <w:t>7 –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XVIII.</w:t>
      </w:r>
      <w:proofErr w:type="gramEnd"/>
      <w:r w:rsidRPr="00FD18A9">
        <w:rPr>
          <w:rFonts w:ascii="Arial" w:hAnsi="Arial" w:cs="Arial"/>
          <w:szCs w:val="24"/>
        </w:rPr>
        <w:t>8 – Na contagem dos prazos estabelecidos neste Edital e seus Anexos, excluir-se-á o dia do início e incluir-se-á o do vencimento. Só se iniciam e vencem os prazos em dias de expediente no TCMSP.</w:t>
      </w:r>
    </w:p>
    <w:p w:rsidR="00B6135F" w:rsidRPr="00FD18A9" w:rsidRDefault="00B6135F" w:rsidP="00B6135F">
      <w:pPr>
        <w:ind w:left="567"/>
        <w:jc w:val="both"/>
        <w:rPr>
          <w:rFonts w:ascii="Arial" w:hAnsi="Arial" w:cs="Arial"/>
          <w:szCs w:val="24"/>
        </w:rPr>
      </w:pPr>
    </w:p>
    <w:p w:rsidR="00B6135F" w:rsidRPr="00FD18A9" w:rsidRDefault="00B6135F" w:rsidP="00B6135F">
      <w:pPr>
        <w:jc w:val="both"/>
        <w:rPr>
          <w:rFonts w:ascii="Arial" w:hAnsi="Arial" w:cs="Arial"/>
          <w:szCs w:val="24"/>
        </w:rPr>
      </w:pPr>
      <w:proofErr w:type="gramStart"/>
      <w:r w:rsidRPr="00FD18A9">
        <w:rPr>
          <w:rFonts w:ascii="Arial" w:hAnsi="Arial" w:cs="Arial"/>
          <w:szCs w:val="24"/>
        </w:rPr>
        <w:t>XVIII.</w:t>
      </w:r>
      <w:proofErr w:type="gramEnd"/>
      <w:r w:rsidRPr="00FD18A9">
        <w:rPr>
          <w:rFonts w:ascii="Arial" w:hAnsi="Arial" w:cs="Arial"/>
          <w:szCs w:val="24"/>
        </w:rPr>
        <w:t>9 – Os casos omissos e as dúvidas surgidas serão resolvidos pelo Pregoeiro.</w:t>
      </w:r>
    </w:p>
    <w:p w:rsidR="00B6135F" w:rsidRDefault="00B6135F" w:rsidP="00B6135F">
      <w:pPr>
        <w:jc w:val="both"/>
        <w:rPr>
          <w:rFonts w:ascii="Arial" w:hAnsi="Arial" w:cs="Arial"/>
          <w:szCs w:val="24"/>
        </w:rPr>
      </w:pPr>
    </w:p>
    <w:p w:rsidR="00B6135F"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B6135F" w:rsidP="00B6135F">
      <w:pPr>
        <w:jc w:val="center"/>
        <w:rPr>
          <w:rFonts w:ascii="Arial" w:hAnsi="Arial" w:cs="Arial"/>
          <w:b/>
          <w:szCs w:val="24"/>
        </w:rPr>
      </w:pPr>
      <w:r w:rsidRPr="00FD18A9">
        <w:rPr>
          <w:rFonts w:ascii="Arial" w:hAnsi="Arial" w:cs="Arial"/>
          <w:b/>
          <w:szCs w:val="24"/>
        </w:rPr>
        <w:t>XIX – DOS ANEXOS</w:t>
      </w:r>
    </w:p>
    <w:p w:rsidR="00B6135F" w:rsidRPr="00FD18A9" w:rsidRDefault="00B6135F" w:rsidP="00B6135F">
      <w:pPr>
        <w:jc w:val="center"/>
        <w:rPr>
          <w:rFonts w:ascii="Arial" w:hAnsi="Arial" w:cs="Arial"/>
          <w:b/>
          <w:szCs w:val="24"/>
        </w:rPr>
      </w:pPr>
    </w:p>
    <w:p w:rsidR="00B6135F" w:rsidRPr="00FD18A9" w:rsidRDefault="00B6135F" w:rsidP="00B6135F">
      <w:pPr>
        <w:numPr>
          <w:ilvl w:val="0"/>
          <w:numId w:val="1"/>
        </w:numPr>
        <w:jc w:val="both"/>
        <w:rPr>
          <w:rFonts w:ascii="Arial" w:hAnsi="Arial" w:cs="Arial"/>
          <w:szCs w:val="24"/>
        </w:rPr>
      </w:pPr>
      <w:r w:rsidRPr="00FD18A9">
        <w:rPr>
          <w:rFonts w:ascii="Arial" w:hAnsi="Arial" w:cs="Arial"/>
          <w:szCs w:val="24"/>
        </w:rPr>
        <w:t>Anexo I – Especificações do objeto</w:t>
      </w:r>
    </w:p>
    <w:p w:rsidR="00B6135F" w:rsidRDefault="00B6135F" w:rsidP="00B6135F">
      <w:pPr>
        <w:numPr>
          <w:ilvl w:val="0"/>
          <w:numId w:val="1"/>
        </w:numPr>
        <w:jc w:val="both"/>
        <w:rPr>
          <w:rFonts w:ascii="Arial" w:hAnsi="Arial" w:cs="Arial"/>
          <w:szCs w:val="24"/>
        </w:rPr>
      </w:pPr>
      <w:r w:rsidRPr="00FD18A9">
        <w:rPr>
          <w:rFonts w:ascii="Arial" w:hAnsi="Arial" w:cs="Arial"/>
          <w:szCs w:val="24"/>
        </w:rPr>
        <w:t>Anexo II – Modelo de declaração do art. 4º da Lei 10.520/02</w:t>
      </w:r>
    </w:p>
    <w:p w:rsidR="00B6135F" w:rsidRPr="00F639B5" w:rsidRDefault="00B6135F" w:rsidP="00B6135F">
      <w:pPr>
        <w:numPr>
          <w:ilvl w:val="0"/>
          <w:numId w:val="1"/>
        </w:numPr>
        <w:tabs>
          <w:tab w:val="clear" w:pos="1211"/>
        </w:tabs>
        <w:jc w:val="both"/>
        <w:rPr>
          <w:rFonts w:ascii="Arial" w:hAnsi="Arial" w:cs="Arial"/>
          <w:szCs w:val="24"/>
        </w:rPr>
      </w:pPr>
      <w:r w:rsidRPr="00F639B5">
        <w:rPr>
          <w:rFonts w:ascii="Arial" w:hAnsi="Arial" w:cs="Arial"/>
          <w:szCs w:val="24"/>
        </w:rPr>
        <w:t>Anexo III – Modelo de declaração de cumprimento do disposto no inc. XXX</w:t>
      </w:r>
      <w:r>
        <w:rPr>
          <w:rFonts w:ascii="Arial" w:hAnsi="Arial" w:cs="Arial"/>
          <w:szCs w:val="24"/>
        </w:rPr>
        <w:t>III</w:t>
      </w:r>
      <w:r w:rsidRPr="00F639B5">
        <w:rPr>
          <w:rFonts w:ascii="Arial" w:hAnsi="Arial" w:cs="Arial"/>
          <w:szCs w:val="24"/>
        </w:rPr>
        <w:t xml:space="preserve"> do </w:t>
      </w:r>
      <w:r w:rsidR="007D1D39" w:rsidRPr="00F639B5">
        <w:rPr>
          <w:rFonts w:ascii="Arial" w:hAnsi="Arial" w:cs="Arial"/>
          <w:szCs w:val="24"/>
        </w:rPr>
        <w:t>art.</w:t>
      </w:r>
      <w:r w:rsidRPr="00F639B5">
        <w:rPr>
          <w:rFonts w:ascii="Arial" w:hAnsi="Arial" w:cs="Arial"/>
          <w:szCs w:val="24"/>
        </w:rPr>
        <w:t xml:space="preserve"> 7º da Constituição </w:t>
      </w:r>
      <w:proofErr w:type="gramStart"/>
      <w:r w:rsidRPr="00F639B5">
        <w:rPr>
          <w:rFonts w:ascii="Arial" w:hAnsi="Arial" w:cs="Arial"/>
          <w:szCs w:val="24"/>
        </w:rPr>
        <w:t>Federal</w:t>
      </w:r>
      <w:proofErr w:type="gramEnd"/>
    </w:p>
    <w:p w:rsidR="00B6135F" w:rsidRPr="00FD18A9" w:rsidRDefault="00B6135F" w:rsidP="00B6135F">
      <w:pPr>
        <w:numPr>
          <w:ilvl w:val="0"/>
          <w:numId w:val="1"/>
        </w:numPr>
        <w:jc w:val="both"/>
        <w:rPr>
          <w:rFonts w:ascii="Arial" w:hAnsi="Arial" w:cs="Arial"/>
          <w:szCs w:val="24"/>
        </w:rPr>
      </w:pPr>
      <w:r w:rsidRPr="00FD18A9">
        <w:rPr>
          <w:rFonts w:ascii="Arial" w:hAnsi="Arial" w:cs="Arial"/>
          <w:szCs w:val="24"/>
        </w:rPr>
        <w:t>Anexo IV – Modelo de declaração de ME/EPP/Cooperativa</w:t>
      </w:r>
    </w:p>
    <w:p w:rsidR="00B6135F" w:rsidRPr="00FD18A9" w:rsidRDefault="00B6135F" w:rsidP="00B6135F">
      <w:pPr>
        <w:numPr>
          <w:ilvl w:val="0"/>
          <w:numId w:val="1"/>
        </w:numPr>
        <w:jc w:val="both"/>
        <w:rPr>
          <w:rFonts w:ascii="Arial" w:hAnsi="Arial" w:cs="Arial"/>
          <w:szCs w:val="24"/>
        </w:rPr>
      </w:pPr>
      <w:r w:rsidRPr="00FD18A9">
        <w:rPr>
          <w:rFonts w:ascii="Arial" w:hAnsi="Arial" w:cs="Arial"/>
          <w:szCs w:val="24"/>
        </w:rPr>
        <w:t>Anexo V –  Atestado de vistoria</w:t>
      </w:r>
    </w:p>
    <w:p w:rsidR="00B6135F" w:rsidRPr="00FD18A9" w:rsidRDefault="00B6135F" w:rsidP="00B6135F">
      <w:pPr>
        <w:numPr>
          <w:ilvl w:val="0"/>
          <w:numId w:val="1"/>
        </w:numPr>
        <w:jc w:val="both"/>
        <w:rPr>
          <w:rFonts w:ascii="Arial" w:hAnsi="Arial" w:cs="Arial"/>
          <w:szCs w:val="24"/>
        </w:rPr>
      </w:pPr>
      <w:proofErr w:type="gramStart"/>
      <w:r w:rsidRPr="00FD18A9">
        <w:rPr>
          <w:rFonts w:ascii="Arial" w:hAnsi="Arial" w:cs="Arial"/>
          <w:szCs w:val="24"/>
        </w:rPr>
        <w:t>Anexo VI</w:t>
      </w:r>
      <w:proofErr w:type="gramEnd"/>
      <w:r w:rsidRPr="00FD18A9">
        <w:rPr>
          <w:rFonts w:ascii="Arial" w:hAnsi="Arial" w:cs="Arial"/>
          <w:szCs w:val="24"/>
        </w:rPr>
        <w:t xml:space="preserve"> – Modelo de Proposta</w:t>
      </w:r>
    </w:p>
    <w:p w:rsidR="00B6135F" w:rsidRPr="00FD18A9" w:rsidRDefault="00B6135F" w:rsidP="00B6135F">
      <w:pPr>
        <w:numPr>
          <w:ilvl w:val="0"/>
          <w:numId w:val="1"/>
        </w:numPr>
        <w:jc w:val="both"/>
        <w:rPr>
          <w:rFonts w:ascii="Arial" w:hAnsi="Arial" w:cs="Arial"/>
          <w:szCs w:val="24"/>
        </w:rPr>
      </w:pPr>
      <w:r w:rsidRPr="00FD18A9">
        <w:rPr>
          <w:rFonts w:ascii="Arial" w:hAnsi="Arial" w:cs="Arial"/>
          <w:szCs w:val="24"/>
        </w:rPr>
        <w:t xml:space="preserve">Anexo VII </w:t>
      </w:r>
      <w:r w:rsidR="002F6636">
        <w:rPr>
          <w:rFonts w:ascii="Arial" w:hAnsi="Arial" w:cs="Arial"/>
          <w:szCs w:val="24"/>
        </w:rPr>
        <w:t xml:space="preserve">A e B </w:t>
      </w:r>
      <w:r w:rsidRPr="00FD18A9">
        <w:rPr>
          <w:rFonts w:ascii="Arial" w:hAnsi="Arial" w:cs="Arial"/>
          <w:szCs w:val="24"/>
        </w:rPr>
        <w:t>– Minuta</w:t>
      </w:r>
      <w:r w:rsidR="002F6636">
        <w:rPr>
          <w:rFonts w:ascii="Arial" w:hAnsi="Arial" w:cs="Arial"/>
          <w:szCs w:val="24"/>
        </w:rPr>
        <w:t>s</w:t>
      </w:r>
      <w:r w:rsidRPr="00FD18A9">
        <w:rPr>
          <w:rFonts w:ascii="Arial" w:hAnsi="Arial" w:cs="Arial"/>
          <w:szCs w:val="24"/>
        </w:rPr>
        <w:t xml:space="preserve"> de contrato</w:t>
      </w:r>
    </w:p>
    <w:p w:rsidR="00B6135F" w:rsidRPr="00FD18A9" w:rsidRDefault="00B6135F" w:rsidP="00B6135F">
      <w:pPr>
        <w:jc w:val="center"/>
        <w:rPr>
          <w:rFonts w:ascii="Arial" w:hAnsi="Arial" w:cs="Arial"/>
          <w:szCs w:val="24"/>
        </w:rPr>
      </w:pPr>
    </w:p>
    <w:p w:rsidR="00B6135F" w:rsidRPr="00FD18A9" w:rsidRDefault="00B6135F" w:rsidP="00B6135F">
      <w:pPr>
        <w:jc w:val="center"/>
        <w:rPr>
          <w:rFonts w:ascii="Arial" w:hAnsi="Arial" w:cs="Arial"/>
          <w:szCs w:val="24"/>
        </w:rPr>
      </w:pPr>
    </w:p>
    <w:p w:rsidR="00B6135F" w:rsidRPr="00FD18A9" w:rsidRDefault="00B6135F" w:rsidP="00B6135F">
      <w:pPr>
        <w:jc w:val="center"/>
        <w:rPr>
          <w:rFonts w:ascii="Arial" w:hAnsi="Arial" w:cs="Arial"/>
          <w:szCs w:val="24"/>
        </w:rPr>
      </w:pPr>
      <w:r w:rsidRPr="00FD18A9">
        <w:rPr>
          <w:rFonts w:ascii="Arial" w:hAnsi="Arial" w:cs="Arial"/>
          <w:szCs w:val="24"/>
        </w:rPr>
        <w:t xml:space="preserve">São Paulo, </w:t>
      </w:r>
      <w:r>
        <w:rPr>
          <w:rFonts w:ascii="Arial" w:hAnsi="Arial" w:cs="Arial"/>
          <w:szCs w:val="24"/>
        </w:rPr>
        <w:t xml:space="preserve"> </w:t>
      </w:r>
      <w:r w:rsidR="003320BF">
        <w:rPr>
          <w:rFonts w:ascii="Arial" w:hAnsi="Arial" w:cs="Arial"/>
          <w:szCs w:val="24"/>
        </w:rPr>
        <w:t xml:space="preserve">18 </w:t>
      </w:r>
      <w:r>
        <w:rPr>
          <w:rFonts w:ascii="Arial" w:hAnsi="Arial" w:cs="Arial"/>
          <w:szCs w:val="24"/>
        </w:rPr>
        <w:t xml:space="preserve">de   </w:t>
      </w:r>
      <w:r w:rsidR="003320BF">
        <w:rPr>
          <w:rFonts w:ascii="Arial" w:hAnsi="Arial" w:cs="Arial"/>
          <w:szCs w:val="24"/>
        </w:rPr>
        <w:t>julho</w:t>
      </w:r>
      <w:r>
        <w:rPr>
          <w:rFonts w:ascii="Arial" w:hAnsi="Arial" w:cs="Arial"/>
          <w:szCs w:val="24"/>
        </w:rPr>
        <w:t xml:space="preserve"> de  2012</w:t>
      </w:r>
      <w:r w:rsidRPr="00FD18A9">
        <w:rPr>
          <w:rFonts w:ascii="Arial" w:hAnsi="Arial" w:cs="Arial"/>
          <w:szCs w:val="24"/>
        </w:rPr>
        <w:t>.</w:t>
      </w:r>
    </w:p>
    <w:p w:rsidR="00B6135F" w:rsidRPr="00FD18A9" w:rsidRDefault="00B6135F" w:rsidP="00B6135F">
      <w:pPr>
        <w:jc w:val="center"/>
        <w:rPr>
          <w:rFonts w:ascii="Arial" w:hAnsi="Arial" w:cs="Arial"/>
          <w:szCs w:val="24"/>
        </w:rPr>
      </w:pPr>
    </w:p>
    <w:p w:rsidR="00B6135F" w:rsidRDefault="00B6135F" w:rsidP="00B6135F">
      <w:pPr>
        <w:jc w:val="center"/>
        <w:rPr>
          <w:rFonts w:ascii="Arial" w:hAnsi="Arial" w:cs="Arial"/>
          <w:szCs w:val="24"/>
        </w:rPr>
      </w:pPr>
    </w:p>
    <w:p w:rsidR="00B6135F" w:rsidRDefault="00B6135F" w:rsidP="00B6135F">
      <w:pPr>
        <w:jc w:val="center"/>
        <w:rPr>
          <w:rFonts w:ascii="Arial" w:hAnsi="Arial" w:cs="Arial"/>
          <w:szCs w:val="24"/>
        </w:rPr>
      </w:pPr>
    </w:p>
    <w:p w:rsidR="00B6135F" w:rsidRDefault="00B6135F" w:rsidP="00B6135F">
      <w:pPr>
        <w:jc w:val="center"/>
        <w:rPr>
          <w:rFonts w:ascii="Arial" w:hAnsi="Arial" w:cs="Arial"/>
          <w:szCs w:val="24"/>
        </w:rPr>
      </w:pPr>
    </w:p>
    <w:p w:rsidR="00B6135F" w:rsidRPr="00FD18A9" w:rsidRDefault="00B6135F" w:rsidP="00B6135F">
      <w:pPr>
        <w:jc w:val="center"/>
        <w:rPr>
          <w:rFonts w:ascii="Arial" w:hAnsi="Arial" w:cs="Arial"/>
          <w:szCs w:val="24"/>
        </w:rPr>
      </w:pPr>
    </w:p>
    <w:p w:rsidR="00B6135F" w:rsidRPr="00FD18A9" w:rsidRDefault="00B6135F" w:rsidP="00B6135F">
      <w:pPr>
        <w:jc w:val="center"/>
        <w:rPr>
          <w:rFonts w:ascii="Arial" w:hAnsi="Arial" w:cs="Arial"/>
          <w:szCs w:val="24"/>
        </w:rPr>
      </w:pPr>
    </w:p>
    <w:p w:rsidR="00B6135F" w:rsidRPr="003320BF" w:rsidRDefault="00B6135F" w:rsidP="00B6135F">
      <w:pPr>
        <w:jc w:val="center"/>
        <w:rPr>
          <w:rFonts w:ascii="Arial" w:hAnsi="Arial" w:cs="Arial"/>
          <w:b/>
          <w:szCs w:val="24"/>
        </w:rPr>
      </w:pPr>
      <w:r w:rsidRPr="003320BF">
        <w:rPr>
          <w:rFonts w:ascii="Arial" w:hAnsi="Arial" w:cs="Arial"/>
          <w:b/>
          <w:szCs w:val="24"/>
        </w:rPr>
        <w:t>MAURÍCIO BULA TREVISANI</w:t>
      </w:r>
    </w:p>
    <w:p w:rsidR="00B6135F" w:rsidRPr="003320BF" w:rsidRDefault="00B6135F" w:rsidP="00B6135F">
      <w:pPr>
        <w:jc w:val="center"/>
        <w:rPr>
          <w:rFonts w:ascii="Arial" w:hAnsi="Arial" w:cs="Arial"/>
          <w:b/>
          <w:szCs w:val="24"/>
        </w:rPr>
      </w:pPr>
      <w:r w:rsidRPr="003320BF">
        <w:rPr>
          <w:rFonts w:ascii="Arial" w:hAnsi="Arial" w:cs="Arial"/>
          <w:b/>
          <w:szCs w:val="24"/>
        </w:rPr>
        <w:t>Pregoeiro</w:t>
      </w:r>
    </w:p>
    <w:p w:rsidR="00B6135F" w:rsidRPr="003320BF" w:rsidRDefault="00B6135F" w:rsidP="00B6135F">
      <w:pPr>
        <w:jc w:val="center"/>
        <w:rPr>
          <w:rFonts w:ascii="Arial" w:hAnsi="Arial" w:cs="Arial"/>
          <w:b/>
          <w:szCs w:val="24"/>
        </w:rPr>
      </w:pPr>
    </w:p>
    <w:p w:rsidR="00B6135F" w:rsidRDefault="00B6135F" w:rsidP="00B6135F">
      <w:pPr>
        <w:jc w:val="center"/>
        <w:rPr>
          <w:rFonts w:ascii="Arial" w:hAnsi="Arial" w:cs="Arial"/>
          <w:szCs w:val="24"/>
        </w:rPr>
      </w:pPr>
    </w:p>
    <w:p w:rsidR="00B6135F" w:rsidRDefault="00B6135F" w:rsidP="00B6135F">
      <w:pPr>
        <w:jc w:val="center"/>
        <w:rPr>
          <w:rFonts w:ascii="Arial" w:hAnsi="Arial" w:cs="Arial"/>
          <w:szCs w:val="24"/>
        </w:rPr>
      </w:pPr>
    </w:p>
    <w:p w:rsidR="00B6135F" w:rsidRDefault="00B6135F" w:rsidP="00B6135F">
      <w:pPr>
        <w:jc w:val="center"/>
        <w:rPr>
          <w:rFonts w:ascii="Arial" w:hAnsi="Arial" w:cs="Arial"/>
          <w:szCs w:val="24"/>
        </w:rPr>
      </w:pPr>
    </w:p>
    <w:p w:rsidR="00B6135F" w:rsidRDefault="00B6135F" w:rsidP="00B6135F">
      <w:pPr>
        <w:jc w:val="center"/>
        <w:rPr>
          <w:rFonts w:ascii="Arial" w:hAnsi="Arial" w:cs="Arial"/>
          <w:szCs w:val="24"/>
        </w:rPr>
      </w:pPr>
    </w:p>
    <w:p w:rsidR="00B6135F" w:rsidRDefault="00B6135F" w:rsidP="00B6135F">
      <w:pPr>
        <w:jc w:val="center"/>
        <w:rPr>
          <w:rFonts w:ascii="Arial" w:hAnsi="Arial" w:cs="Arial"/>
          <w:szCs w:val="24"/>
        </w:rPr>
      </w:pPr>
    </w:p>
    <w:p w:rsidR="003320BF" w:rsidRDefault="003320BF" w:rsidP="00B6135F">
      <w:pPr>
        <w:jc w:val="center"/>
        <w:rPr>
          <w:rFonts w:ascii="Arial" w:hAnsi="Arial" w:cs="Arial"/>
          <w:szCs w:val="24"/>
        </w:rPr>
      </w:pPr>
    </w:p>
    <w:p w:rsidR="003320BF" w:rsidRDefault="003320BF" w:rsidP="00B6135F">
      <w:pPr>
        <w:jc w:val="center"/>
        <w:rPr>
          <w:rFonts w:ascii="Arial" w:hAnsi="Arial" w:cs="Arial"/>
          <w:szCs w:val="24"/>
        </w:rPr>
      </w:pPr>
    </w:p>
    <w:p w:rsidR="003320BF" w:rsidRDefault="003320BF" w:rsidP="00B6135F">
      <w:pPr>
        <w:jc w:val="center"/>
        <w:rPr>
          <w:rFonts w:ascii="Arial" w:hAnsi="Arial" w:cs="Arial"/>
          <w:szCs w:val="24"/>
        </w:rPr>
      </w:pPr>
    </w:p>
    <w:p w:rsidR="003320BF" w:rsidRDefault="003320BF" w:rsidP="00B6135F">
      <w:pPr>
        <w:jc w:val="center"/>
        <w:rPr>
          <w:rFonts w:ascii="Arial" w:hAnsi="Arial" w:cs="Arial"/>
          <w:szCs w:val="24"/>
        </w:rPr>
      </w:pPr>
    </w:p>
    <w:p w:rsidR="003320BF" w:rsidRDefault="003320BF" w:rsidP="00B6135F">
      <w:pPr>
        <w:jc w:val="center"/>
        <w:rPr>
          <w:rFonts w:ascii="Arial" w:hAnsi="Arial" w:cs="Arial"/>
          <w:szCs w:val="24"/>
        </w:rPr>
      </w:pPr>
    </w:p>
    <w:p w:rsidR="003320BF" w:rsidRDefault="003320BF" w:rsidP="00B6135F">
      <w:pPr>
        <w:jc w:val="center"/>
        <w:rPr>
          <w:rFonts w:ascii="Arial" w:hAnsi="Arial" w:cs="Arial"/>
          <w:szCs w:val="24"/>
        </w:rPr>
      </w:pPr>
    </w:p>
    <w:p w:rsidR="00B6135F" w:rsidRDefault="00B6135F" w:rsidP="00B6135F">
      <w:pPr>
        <w:jc w:val="center"/>
        <w:rPr>
          <w:rFonts w:ascii="Arial" w:hAnsi="Arial" w:cs="Arial"/>
          <w:szCs w:val="24"/>
        </w:rPr>
      </w:pPr>
    </w:p>
    <w:p w:rsidR="00B6135F" w:rsidRDefault="00B6135F" w:rsidP="00B6135F">
      <w:pPr>
        <w:jc w:val="center"/>
        <w:rPr>
          <w:rFonts w:ascii="Arial" w:hAnsi="Arial" w:cs="Arial"/>
          <w:b/>
        </w:rPr>
      </w:pPr>
      <w:r>
        <w:rPr>
          <w:rFonts w:ascii="Arial" w:hAnsi="Arial" w:cs="Arial"/>
          <w:b/>
        </w:rPr>
        <w:lastRenderedPageBreak/>
        <w:t>ANEXO I – ESPECIFICAÇÃO TÉCNICA</w:t>
      </w:r>
    </w:p>
    <w:p w:rsidR="00B6135F" w:rsidRDefault="00B6135F" w:rsidP="00B6135F">
      <w:pPr>
        <w:jc w:val="center"/>
        <w:rPr>
          <w:rFonts w:ascii="Arial" w:hAnsi="Arial" w:cs="Arial"/>
        </w:rPr>
      </w:pPr>
    </w:p>
    <w:p w:rsidR="00B6135F" w:rsidRDefault="00B6135F" w:rsidP="00B6135F">
      <w:pPr>
        <w:jc w:val="center"/>
        <w:rPr>
          <w:rFonts w:ascii="Arial" w:hAnsi="Arial" w:cs="Arial"/>
        </w:rPr>
      </w:pPr>
    </w:p>
    <w:p w:rsidR="00B6135F" w:rsidRDefault="00B6135F" w:rsidP="00B6135F">
      <w:pPr>
        <w:jc w:val="center"/>
        <w:rPr>
          <w:rFonts w:ascii="Arial" w:hAnsi="Arial" w:cs="Arial"/>
        </w:rPr>
      </w:pPr>
    </w:p>
    <w:p w:rsidR="00B6135F" w:rsidRDefault="00B6135F" w:rsidP="00B6135F">
      <w:pPr>
        <w:jc w:val="both"/>
        <w:rPr>
          <w:rFonts w:ascii="Arial" w:hAnsi="Arial" w:cs="Arial"/>
        </w:rPr>
      </w:pPr>
    </w:p>
    <w:p w:rsidR="00B6135F" w:rsidRDefault="00B6135F" w:rsidP="00B6135F">
      <w:pPr>
        <w:jc w:val="both"/>
        <w:rPr>
          <w:rFonts w:ascii="Arial" w:hAnsi="Arial" w:cs="Arial"/>
          <w:b/>
          <w:u w:val="single"/>
        </w:rPr>
      </w:pPr>
      <w:r>
        <w:rPr>
          <w:rFonts w:ascii="Arial" w:hAnsi="Arial" w:cs="Arial"/>
          <w:b/>
          <w:u w:val="single"/>
        </w:rPr>
        <w:t>OBJETO</w:t>
      </w:r>
    </w:p>
    <w:p w:rsidR="00B6135F" w:rsidRDefault="00B6135F" w:rsidP="00B6135F">
      <w:pPr>
        <w:jc w:val="both"/>
        <w:rPr>
          <w:rFonts w:ascii="Arial" w:hAnsi="Arial" w:cs="Arial"/>
        </w:rPr>
      </w:pPr>
    </w:p>
    <w:p w:rsidR="00B6135F" w:rsidRDefault="00B6135F" w:rsidP="00B6135F">
      <w:pPr>
        <w:jc w:val="both"/>
        <w:rPr>
          <w:rFonts w:ascii="Arial" w:hAnsi="Arial" w:cs="Arial"/>
        </w:rPr>
      </w:pPr>
      <w:r>
        <w:rPr>
          <w:rFonts w:ascii="Arial" w:hAnsi="Arial" w:cs="Arial"/>
        </w:rPr>
        <w:t xml:space="preserve">Aquisição de expansão das memórias, e de mais uma lâmina na Solução </w:t>
      </w:r>
      <w:proofErr w:type="spellStart"/>
      <w:r>
        <w:rPr>
          <w:rFonts w:ascii="Arial" w:hAnsi="Arial" w:cs="Arial"/>
        </w:rPr>
        <w:t>Blade</w:t>
      </w:r>
      <w:proofErr w:type="spellEnd"/>
      <w:r>
        <w:rPr>
          <w:rFonts w:ascii="Arial" w:hAnsi="Arial" w:cs="Arial"/>
        </w:rPr>
        <w:t xml:space="preserve"> (com os serviços de instalação e configuração), assim como a aquisição da expansão </w:t>
      </w:r>
      <w:proofErr w:type="gramStart"/>
      <w:r>
        <w:rPr>
          <w:rFonts w:ascii="Arial" w:hAnsi="Arial" w:cs="Arial"/>
        </w:rPr>
        <w:t>do Data</w:t>
      </w:r>
      <w:proofErr w:type="gramEnd"/>
      <w:r>
        <w:rPr>
          <w:rFonts w:ascii="Arial" w:hAnsi="Arial" w:cs="Arial"/>
        </w:rPr>
        <w:t xml:space="preserve"> </w:t>
      </w:r>
      <w:proofErr w:type="spellStart"/>
      <w:r>
        <w:rPr>
          <w:rFonts w:ascii="Arial" w:hAnsi="Arial" w:cs="Arial"/>
        </w:rPr>
        <w:t>Storage</w:t>
      </w:r>
      <w:proofErr w:type="spellEnd"/>
      <w:r>
        <w:rPr>
          <w:rFonts w:ascii="Arial" w:hAnsi="Arial" w:cs="Arial"/>
        </w:rPr>
        <w:t xml:space="preserve"> (com os serviços de instalação, configuração e treinamento).</w:t>
      </w:r>
    </w:p>
    <w:p w:rsidR="00B6135F" w:rsidRDefault="00B6135F" w:rsidP="00B6135F">
      <w:pPr>
        <w:jc w:val="both"/>
        <w:rPr>
          <w:rFonts w:ascii="Arial" w:hAnsi="Arial" w:cs="Arial"/>
        </w:rPr>
      </w:pPr>
    </w:p>
    <w:p w:rsidR="00B6135F" w:rsidRDefault="00B6135F" w:rsidP="00B6135F">
      <w:pPr>
        <w:jc w:val="center"/>
        <w:rPr>
          <w:rFonts w:ascii="Arial" w:hAnsi="Arial" w:cs="Arial"/>
          <w:b/>
          <w:u w:val="single"/>
        </w:rPr>
      </w:pPr>
      <w:r>
        <w:rPr>
          <w:rFonts w:ascii="Arial" w:hAnsi="Arial" w:cs="Arial"/>
          <w:b/>
          <w:u w:val="single"/>
        </w:rPr>
        <w:t>ITEM 01: SOLUÇÃO BLADE</w:t>
      </w:r>
    </w:p>
    <w:p w:rsidR="00B6135F" w:rsidRDefault="00B6135F" w:rsidP="00B6135F">
      <w:pPr>
        <w:jc w:val="both"/>
        <w:rPr>
          <w:rFonts w:ascii="Arial" w:hAnsi="Arial" w:cs="Arial"/>
        </w:rPr>
      </w:pPr>
    </w:p>
    <w:p w:rsidR="00B6135F" w:rsidRDefault="00B6135F" w:rsidP="00B6135F">
      <w:pPr>
        <w:jc w:val="both"/>
        <w:rPr>
          <w:rFonts w:ascii="Arial" w:hAnsi="Arial" w:cs="Arial"/>
        </w:rPr>
      </w:pPr>
    </w:p>
    <w:p w:rsidR="00B6135F" w:rsidRDefault="00B6135F" w:rsidP="00B6135F">
      <w:pPr>
        <w:jc w:val="both"/>
        <w:rPr>
          <w:rFonts w:ascii="Arial" w:hAnsi="Arial" w:cs="Arial"/>
          <w:b/>
          <w:u w:val="single"/>
        </w:rPr>
      </w:pPr>
      <w:r>
        <w:rPr>
          <w:rFonts w:ascii="Arial" w:hAnsi="Arial" w:cs="Arial"/>
          <w:b/>
          <w:u w:val="single"/>
        </w:rPr>
        <w:t>EQUIPAMENTOS</w:t>
      </w:r>
    </w:p>
    <w:p w:rsidR="00B6135F" w:rsidRDefault="00B6135F" w:rsidP="00B6135F">
      <w:pPr>
        <w:jc w:val="both"/>
        <w:rPr>
          <w:rFonts w:ascii="Arial" w:hAnsi="Arial" w:cs="Arial"/>
        </w:rPr>
      </w:pPr>
    </w:p>
    <w:tbl>
      <w:tblPr>
        <w:tblW w:w="9355" w:type="dxa"/>
        <w:tblInd w:w="354" w:type="dxa"/>
        <w:tblCellMar>
          <w:left w:w="70" w:type="dxa"/>
          <w:right w:w="70" w:type="dxa"/>
        </w:tblCellMar>
        <w:tblLook w:val="04A0"/>
      </w:tblPr>
      <w:tblGrid>
        <w:gridCol w:w="807"/>
        <w:gridCol w:w="8548"/>
      </w:tblGrid>
      <w:tr w:rsidR="00B6135F" w:rsidTr="00974BCA">
        <w:trPr>
          <w:trHeight w:val="315"/>
        </w:trPr>
        <w:tc>
          <w:tcPr>
            <w:tcW w:w="807" w:type="dxa"/>
            <w:tcBorders>
              <w:top w:val="single" w:sz="4" w:space="0" w:color="auto"/>
              <w:left w:val="single" w:sz="4" w:space="0" w:color="auto"/>
              <w:bottom w:val="single" w:sz="4" w:space="0" w:color="auto"/>
              <w:right w:val="single" w:sz="4" w:space="0" w:color="auto"/>
            </w:tcBorders>
            <w:noWrap/>
            <w:vAlign w:val="center"/>
            <w:hideMark/>
          </w:tcPr>
          <w:p w:rsidR="00B6135F" w:rsidRDefault="00B6135F" w:rsidP="001C1411">
            <w:pPr>
              <w:jc w:val="center"/>
              <w:rPr>
                <w:rFonts w:ascii="Arial" w:hAnsi="Arial" w:cs="Arial"/>
                <w:b/>
                <w:bCs/>
              </w:rPr>
            </w:pPr>
            <w:r>
              <w:rPr>
                <w:rFonts w:ascii="Arial" w:hAnsi="Arial" w:cs="Arial"/>
                <w:b/>
                <w:bCs/>
              </w:rPr>
              <w:t>QTDE</w:t>
            </w:r>
          </w:p>
        </w:tc>
        <w:tc>
          <w:tcPr>
            <w:tcW w:w="8548" w:type="dxa"/>
            <w:tcBorders>
              <w:top w:val="single" w:sz="4" w:space="0" w:color="auto"/>
              <w:left w:val="nil"/>
              <w:bottom w:val="single" w:sz="4" w:space="0" w:color="auto"/>
              <w:right w:val="single" w:sz="4" w:space="0" w:color="auto"/>
            </w:tcBorders>
            <w:noWrap/>
            <w:vAlign w:val="center"/>
            <w:hideMark/>
          </w:tcPr>
          <w:p w:rsidR="00B6135F" w:rsidRDefault="00B6135F" w:rsidP="001C1411">
            <w:pPr>
              <w:jc w:val="center"/>
              <w:rPr>
                <w:rFonts w:ascii="Arial" w:hAnsi="Arial" w:cs="Arial"/>
                <w:b/>
                <w:bCs/>
              </w:rPr>
            </w:pPr>
            <w:r>
              <w:rPr>
                <w:rFonts w:ascii="Arial" w:hAnsi="Arial" w:cs="Arial"/>
                <w:b/>
                <w:bCs/>
              </w:rPr>
              <w:t>DESCRIÇÃO</w:t>
            </w:r>
          </w:p>
        </w:tc>
      </w:tr>
      <w:tr w:rsidR="00B6135F" w:rsidRPr="004E0BDA" w:rsidTr="00974BCA">
        <w:trPr>
          <w:trHeight w:val="385"/>
        </w:trPr>
        <w:tc>
          <w:tcPr>
            <w:tcW w:w="807" w:type="dxa"/>
            <w:tcBorders>
              <w:top w:val="nil"/>
              <w:left w:val="single" w:sz="4" w:space="0" w:color="auto"/>
              <w:bottom w:val="single" w:sz="4" w:space="0" w:color="auto"/>
              <w:right w:val="single" w:sz="4" w:space="0" w:color="auto"/>
            </w:tcBorders>
            <w:vAlign w:val="center"/>
            <w:hideMark/>
          </w:tcPr>
          <w:p w:rsidR="00B6135F" w:rsidRDefault="00B6135F" w:rsidP="001C1411">
            <w:pPr>
              <w:jc w:val="center"/>
              <w:rPr>
                <w:rFonts w:ascii="Arial" w:hAnsi="Arial" w:cs="Arial"/>
              </w:rPr>
            </w:pPr>
            <w:r>
              <w:rPr>
                <w:rFonts w:ascii="Arial" w:hAnsi="Arial" w:cs="Arial"/>
              </w:rPr>
              <w:t>1</w:t>
            </w:r>
          </w:p>
        </w:tc>
        <w:tc>
          <w:tcPr>
            <w:tcW w:w="8548" w:type="dxa"/>
            <w:tcBorders>
              <w:top w:val="nil"/>
              <w:left w:val="nil"/>
              <w:bottom w:val="single" w:sz="4" w:space="0" w:color="auto"/>
              <w:right w:val="single" w:sz="4" w:space="0" w:color="auto"/>
            </w:tcBorders>
            <w:vAlign w:val="center"/>
            <w:hideMark/>
          </w:tcPr>
          <w:p w:rsidR="00B6135F" w:rsidRDefault="00B6135F" w:rsidP="00974BCA">
            <w:pPr>
              <w:jc w:val="both"/>
              <w:rPr>
                <w:rFonts w:ascii="Arial" w:hAnsi="Arial" w:cs="Arial"/>
                <w:lang w:val="en-US"/>
              </w:rPr>
            </w:pPr>
            <w:r>
              <w:rPr>
                <w:rFonts w:ascii="Arial" w:hAnsi="Arial" w:cs="Arial"/>
                <w:lang w:val="en-US"/>
              </w:rPr>
              <w:t>HS22, Xeon 6C X5650 95W 2.66GHz/1333MHz/12MB, 3x2GB, O/Bay 2.5in SAS</w:t>
            </w:r>
          </w:p>
        </w:tc>
      </w:tr>
      <w:tr w:rsidR="00B6135F" w:rsidTr="00974BCA">
        <w:trPr>
          <w:trHeight w:val="419"/>
        </w:trPr>
        <w:tc>
          <w:tcPr>
            <w:tcW w:w="807" w:type="dxa"/>
            <w:tcBorders>
              <w:top w:val="nil"/>
              <w:left w:val="single" w:sz="4" w:space="0" w:color="auto"/>
              <w:bottom w:val="single" w:sz="4" w:space="0" w:color="auto"/>
              <w:right w:val="single" w:sz="4" w:space="0" w:color="auto"/>
            </w:tcBorders>
            <w:vAlign w:val="center"/>
            <w:hideMark/>
          </w:tcPr>
          <w:p w:rsidR="00B6135F" w:rsidRDefault="00B6135F" w:rsidP="001C1411">
            <w:pPr>
              <w:jc w:val="center"/>
              <w:rPr>
                <w:rFonts w:ascii="Arial" w:hAnsi="Arial" w:cs="Arial"/>
              </w:rPr>
            </w:pPr>
            <w:r>
              <w:rPr>
                <w:rFonts w:ascii="Arial" w:hAnsi="Arial" w:cs="Arial"/>
              </w:rPr>
              <w:t>1</w:t>
            </w:r>
          </w:p>
        </w:tc>
        <w:tc>
          <w:tcPr>
            <w:tcW w:w="8548" w:type="dxa"/>
            <w:tcBorders>
              <w:top w:val="nil"/>
              <w:left w:val="nil"/>
              <w:bottom w:val="single" w:sz="4" w:space="0" w:color="auto"/>
              <w:right w:val="single" w:sz="4" w:space="0" w:color="auto"/>
            </w:tcBorders>
            <w:vAlign w:val="center"/>
            <w:hideMark/>
          </w:tcPr>
          <w:p w:rsidR="00B6135F" w:rsidRDefault="00B6135F" w:rsidP="00974BCA">
            <w:pPr>
              <w:jc w:val="both"/>
              <w:rPr>
                <w:rFonts w:ascii="Arial" w:hAnsi="Arial" w:cs="Arial"/>
              </w:rPr>
            </w:pPr>
            <w:r>
              <w:rPr>
                <w:rFonts w:ascii="Arial" w:hAnsi="Arial" w:cs="Arial"/>
              </w:rPr>
              <w:t xml:space="preserve">Intel </w:t>
            </w:r>
            <w:proofErr w:type="spellStart"/>
            <w:r>
              <w:rPr>
                <w:rFonts w:ascii="Arial" w:hAnsi="Arial" w:cs="Arial"/>
              </w:rPr>
              <w:t>Xeon</w:t>
            </w:r>
            <w:proofErr w:type="spellEnd"/>
            <w:r>
              <w:rPr>
                <w:rFonts w:ascii="Arial" w:hAnsi="Arial" w:cs="Arial"/>
              </w:rPr>
              <w:t xml:space="preserve"> 6C </w:t>
            </w:r>
            <w:proofErr w:type="spellStart"/>
            <w:r>
              <w:rPr>
                <w:rFonts w:ascii="Arial" w:hAnsi="Arial" w:cs="Arial"/>
              </w:rPr>
              <w:t>Processor</w:t>
            </w:r>
            <w:proofErr w:type="spellEnd"/>
            <w:r>
              <w:rPr>
                <w:rFonts w:ascii="Arial" w:hAnsi="Arial" w:cs="Arial"/>
              </w:rPr>
              <w:t xml:space="preserve"> </w:t>
            </w:r>
            <w:proofErr w:type="spellStart"/>
            <w:r>
              <w:rPr>
                <w:rFonts w:ascii="Arial" w:hAnsi="Arial" w:cs="Arial"/>
              </w:rPr>
              <w:t>Model</w:t>
            </w:r>
            <w:proofErr w:type="spellEnd"/>
            <w:r>
              <w:rPr>
                <w:rFonts w:ascii="Arial" w:hAnsi="Arial" w:cs="Arial"/>
              </w:rPr>
              <w:t xml:space="preserve"> X5650 </w:t>
            </w:r>
            <w:proofErr w:type="gramStart"/>
            <w:r>
              <w:rPr>
                <w:rFonts w:ascii="Arial" w:hAnsi="Arial" w:cs="Arial"/>
              </w:rPr>
              <w:t>95W</w:t>
            </w:r>
            <w:proofErr w:type="gramEnd"/>
            <w:r>
              <w:rPr>
                <w:rFonts w:ascii="Arial" w:hAnsi="Arial" w:cs="Arial"/>
              </w:rPr>
              <w:t xml:space="preserve"> 2.66GHz/1333MHz/12MB</w:t>
            </w:r>
          </w:p>
        </w:tc>
      </w:tr>
      <w:tr w:rsidR="00B6135F" w:rsidTr="00974BCA">
        <w:trPr>
          <w:trHeight w:val="411"/>
        </w:trPr>
        <w:tc>
          <w:tcPr>
            <w:tcW w:w="807" w:type="dxa"/>
            <w:tcBorders>
              <w:top w:val="nil"/>
              <w:left w:val="single" w:sz="4" w:space="0" w:color="auto"/>
              <w:bottom w:val="single" w:sz="4" w:space="0" w:color="auto"/>
              <w:right w:val="single" w:sz="4" w:space="0" w:color="auto"/>
            </w:tcBorders>
            <w:vAlign w:val="center"/>
            <w:hideMark/>
          </w:tcPr>
          <w:p w:rsidR="00B6135F" w:rsidRDefault="00B6135F" w:rsidP="001C1411">
            <w:pPr>
              <w:jc w:val="center"/>
              <w:rPr>
                <w:rFonts w:ascii="Arial" w:hAnsi="Arial" w:cs="Arial"/>
              </w:rPr>
            </w:pPr>
            <w:r>
              <w:rPr>
                <w:rFonts w:ascii="Arial" w:hAnsi="Arial" w:cs="Arial"/>
              </w:rPr>
              <w:t>26</w:t>
            </w:r>
          </w:p>
        </w:tc>
        <w:tc>
          <w:tcPr>
            <w:tcW w:w="8548" w:type="dxa"/>
            <w:tcBorders>
              <w:top w:val="nil"/>
              <w:left w:val="nil"/>
              <w:bottom w:val="single" w:sz="4" w:space="0" w:color="auto"/>
              <w:right w:val="single" w:sz="4" w:space="0" w:color="auto"/>
            </w:tcBorders>
            <w:vAlign w:val="center"/>
            <w:hideMark/>
          </w:tcPr>
          <w:p w:rsidR="00B6135F" w:rsidRDefault="00B6135F" w:rsidP="00974BCA">
            <w:pPr>
              <w:jc w:val="both"/>
              <w:rPr>
                <w:rFonts w:ascii="Arial" w:hAnsi="Arial" w:cs="Arial"/>
              </w:rPr>
            </w:pPr>
            <w:proofErr w:type="gramStart"/>
            <w:r>
              <w:rPr>
                <w:rFonts w:ascii="Arial" w:hAnsi="Arial" w:cs="Arial"/>
              </w:rPr>
              <w:t>8GB</w:t>
            </w:r>
            <w:proofErr w:type="gramEnd"/>
            <w:r>
              <w:rPr>
                <w:rFonts w:ascii="Arial" w:hAnsi="Arial" w:cs="Arial"/>
              </w:rPr>
              <w:t xml:space="preserve"> (1x8GB, 2Rx4, 1.5V) PC3-10600 CL9 ECC DDR3 1333MHz VLP RDIMM</w:t>
            </w:r>
          </w:p>
        </w:tc>
      </w:tr>
      <w:tr w:rsidR="00B6135F" w:rsidRPr="004E0BDA" w:rsidTr="00974BCA">
        <w:trPr>
          <w:trHeight w:val="277"/>
        </w:trPr>
        <w:tc>
          <w:tcPr>
            <w:tcW w:w="807" w:type="dxa"/>
            <w:tcBorders>
              <w:top w:val="nil"/>
              <w:left w:val="single" w:sz="4" w:space="0" w:color="auto"/>
              <w:bottom w:val="single" w:sz="4" w:space="0" w:color="auto"/>
              <w:right w:val="single" w:sz="4" w:space="0" w:color="auto"/>
            </w:tcBorders>
            <w:vAlign w:val="center"/>
            <w:hideMark/>
          </w:tcPr>
          <w:p w:rsidR="00B6135F" w:rsidRDefault="00B6135F" w:rsidP="001C1411">
            <w:pPr>
              <w:jc w:val="center"/>
              <w:rPr>
                <w:rFonts w:ascii="Arial" w:hAnsi="Arial" w:cs="Arial"/>
              </w:rPr>
            </w:pPr>
            <w:r>
              <w:rPr>
                <w:rFonts w:ascii="Arial" w:hAnsi="Arial" w:cs="Arial"/>
              </w:rPr>
              <w:t>2</w:t>
            </w:r>
          </w:p>
        </w:tc>
        <w:tc>
          <w:tcPr>
            <w:tcW w:w="8548" w:type="dxa"/>
            <w:tcBorders>
              <w:top w:val="nil"/>
              <w:left w:val="nil"/>
              <w:bottom w:val="single" w:sz="4" w:space="0" w:color="auto"/>
              <w:right w:val="single" w:sz="4" w:space="0" w:color="auto"/>
            </w:tcBorders>
            <w:vAlign w:val="center"/>
            <w:hideMark/>
          </w:tcPr>
          <w:p w:rsidR="00B6135F" w:rsidRDefault="00B6135F" w:rsidP="00974BCA">
            <w:pPr>
              <w:jc w:val="both"/>
              <w:rPr>
                <w:rFonts w:ascii="Arial" w:hAnsi="Arial" w:cs="Arial"/>
                <w:lang w:val="en-US"/>
              </w:rPr>
            </w:pPr>
            <w:r>
              <w:rPr>
                <w:rFonts w:ascii="Arial" w:hAnsi="Arial" w:cs="Arial"/>
                <w:lang w:val="en-US"/>
              </w:rPr>
              <w:t>IBM 146 GB 2.5in SFF Slim-HS 10K 6Gbps SAS HDD</w:t>
            </w:r>
          </w:p>
        </w:tc>
      </w:tr>
      <w:tr w:rsidR="00B6135F" w:rsidRPr="004E0BDA" w:rsidTr="00974BCA">
        <w:trPr>
          <w:trHeight w:val="265"/>
        </w:trPr>
        <w:tc>
          <w:tcPr>
            <w:tcW w:w="807" w:type="dxa"/>
            <w:tcBorders>
              <w:top w:val="nil"/>
              <w:left w:val="single" w:sz="4" w:space="0" w:color="auto"/>
              <w:bottom w:val="single" w:sz="4" w:space="0" w:color="auto"/>
              <w:right w:val="single" w:sz="4" w:space="0" w:color="auto"/>
            </w:tcBorders>
            <w:vAlign w:val="center"/>
            <w:hideMark/>
          </w:tcPr>
          <w:p w:rsidR="00B6135F" w:rsidRDefault="00B6135F" w:rsidP="001C1411">
            <w:pPr>
              <w:jc w:val="center"/>
              <w:rPr>
                <w:rFonts w:ascii="Arial" w:hAnsi="Arial" w:cs="Arial"/>
              </w:rPr>
            </w:pPr>
            <w:r>
              <w:rPr>
                <w:rFonts w:ascii="Arial" w:hAnsi="Arial" w:cs="Arial"/>
              </w:rPr>
              <w:t>1</w:t>
            </w:r>
          </w:p>
        </w:tc>
        <w:tc>
          <w:tcPr>
            <w:tcW w:w="8548" w:type="dxa"/>
            <w:tcBorders>
              <w:top w:val="nil"/>
              <w:left w:val="nil"/>
              <w:bottom w:val="single" w:sz="4" w:space="0" w:color="auto"/>
              <w:right w:val="single" w:sz="4" w:space="0" w:color="auto"/>
            </w:tcBorders>
            <w:vAlign w:val="center"/>
            <w:hideMark/>
          </w:tcPr>
          <w:p w:rsidR="00B6135F" w:rsidRDefault="00B6135F" w:rsidP="00974BCA">
            <w:pPr>
              <w:jc w:val="both"/>
              <w:rPr>
                <w:rFonts w:ascii="Arial" w:hAnsi="Arial" w:cs="Arial"/>
                <w:lang w:val="en-US"/>
              </w:rPr>
            </w:pPr>
            <w:proofErr w:type="spellStart"/>
            <w:r>
              <w:rPr>
                <w:rFonts w:ascii="Arial" w:hAnsi="Arial" w:cs="Arial"/>
                <w:lang w:val="en-US"/>
              </w:rPr>
              <w:t>QLogic</w:t>
            </w:r>
            <w:proofErr w:type="spellEnd"/>
            <w:r>
              <w:rPr>
                <w:rFonts w:ascii="Arial" w:hAnsi="Arial" w:cs="Arial"/>
                <w:lang w:val="en-US"/>
              </w:rPr>
              <w:t xml:space="preserve"> 8Gb </w:t>
            </w:r>
            <w:proofErr w:type="spellStart"/>
            <w:r>
              <w:rPr>
                <w:rFonts w:ascii="Arial" w:hAnsi="Arial" w:cs="Arial"/>
                <w:lang w:val="en-US"/>
              </w:rPr>
              <w:t>Fibre</w:t>
            </w:r>
            <w:proofErr w:type="spellEnd"/>
            <w:r>
              <w:rPr>
                <w:rFonts w:ascii="Arial" w:hAnsi="Arial" w:cs="Arial"/>
                <w:lang w:val="en-US"/>
              </w:rPr>
              <w:t xml:space="preserve"> Channel Expansion Card (</w:t>
            </w:r>
            <w:proofErr w:type="spellStart"/>
            <w:r>
              <w:rPr>
                <w:rFonts w:ascii="Arial" w:hAnsi="Arial" w:cs="Arial"/>
                <w:lang w:val="en-US"/>
              </w:rPr>
              <w:t>CIOv</w:t>
            </w:r>
            <w:proofErr w:type="spellEnd"/>
            <w:r>
              <w:rPr>
                <w:rFonts w:ascii="Arial" w:hAnsi="Arial" w:cs="Arial"/>
                <w:lang w:val="en-US"/>
              </w:rPr>
              <w:t xml:space="preserve">) for IBM </w:t>
            </w:r>
            <w:proofErr w:type="spellStart"/>
            <w:r>
              <w:rPr>
                <w:rFonts w:ascii="Arial" w:hAnsi="Arial" w:cs="Arial"/>
                <w:lang w:val="en-US"/>
              </w:rPr>
              <w:t>BladeCenter</w:t>
            </w:r>
            <w:proofErr w:type="spellEnd"/>
          </w:p>
        </w:tc>
      </w:tr>
    </w:tbl>
    <w:p w:rsidR="00B6135F" w:rsidRDefault="00B6135F" w:rsidP="00B6135F">
      <w:pPr>
        <w:jc w:val="both"/>
        <w:rPr>
          <w:rFonts w:ascii="Arial" w:hAnsi="Arial" w:cs="Arial"/>
          <w:lang w:val="en-US"/>
        </w:rPr>
      </w:pPr>
    </w:p>
    <w:p w:rsidR="00B6135F" w:rsidRDefault="00B6135F" w:rsidP="00B6135F">
      <w:pPr>
        <w:jc w:val="both"/>
        <w:rPr>
          <w:rFonts w:ascii="Arial" w:hAnsi="Arial" w:cs="Arial"/>
          <w:lang w:val="en-US"/>
        </w:rPr>
      </w:pPr>
    </w:p>
    <w:p w:rsidR="00B6135F" w:rsidRDefault="00B6135F" w:rsidP="00B6135F">
      <w:pPr>
        <w:jc w:val="both"/>
        <w:rPr>
          <w:rFonts w:ascii="Arial" w:hAnsi="Arial" w:cs="Arial"/>
          <w:b/>
          <w:u w:val="single"/>
          <w:lang w:val="en-US"/>
        </w:rPr>
      </w:pPr>
      <w:r>
        <w:rPr>
          <w:rFonts w:ascii="Arial" w:hAnsi="Arial" w:cs="Arial"/>
          <w:b/>
          <w:u w:val="single"/>
          <w:lang w:val="en-US"/>
        </w:rPr>
        <w:t>SOFTWARES</w:t>
      </w:r>
    </w:p>
    <w:p w:rsidR="00B6135F" w:rsidRDefault="00B6135F" w:rsidP="00B6135F">
      <w:pPr>
        <w:jc w:val="both"/>
        <w:rPr>
          <w:rFonts w:ascii="Arial" w:hAnsi="Arial" w:cs="Arial"/>
          <w:lang w:val="en-US"/>
        </w:rPr>
      </w:pPr>
    </w:p>
    <w:tbl>
      <w:tblPr>
        <w:tblW w:w="9355" w:type="dxa"/>
        <w:tblInd w:w="354" w:type="dxa"/>
        <w:tblLayout w:type="fixed"/>
        <w:tblCellMar>
          <w:left w:w="70" w:type="dxa"/>
          <w:right w:w="70" w:type="dxa"/>
        </w:tblCellMar>
        <w:tblLook w:val="04A0"/>
      </w:tblPr>
      <w:tblGrid>
        <w:gridCol w:w="851"/>
        <w:gridCol w:w="2411"/>
        <w:gridCol w:w="6093"/>
      </w:tblGrid>
      <w:tr w:rsidR="00B6135F" w:rsidTr="00974BCA">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135F" w:rsidRDefault="00B6135F" w:rsidP="001C1411">
            <w:pPr>
              <w:jc w:val="center"/>
              <w:rPr>
                <w:rFonts w:ascii="Arial" w:hAnsi="Arial" w:cs="Arial"/>
                <w:b/>
                <w:color w:val="000000"/>
              </w:rPr>
            </w:pPr>
            <w:r>
              <w:rPr>
                <w:rFonts w:ascii="Arial" w:hAnsi="Arial" w:cs="Arial"/>
                <w:b/>
                <w:color w:val="000000"/>
              </w:rPr>
              <w:t>QTDE</w:t>
            </w:r>
          </w:p>
        </w:tc>
        <w:tc>
          <w:tcPr>
            <w:tcW w:w="24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135F" w:rsidRDefault="00B6135F" w:rsidP="001C1411">
            <w:pPr>
              <w:jc w:val="center"/>
              <w:rPr>
                <w:rFonts w:ascii="Arial" w:hAnsi="Arial" w:cs="Arial"/>
                <w:b/>
                <w:color w:val="000000"/>
              </w:rPr>
            </w:pPr>
            <w:r>
              <w:rPr>
                <w:rFonts w:ascii="Arial" w:hAnsi="Arial" w:cs="Arial"/>
                <w:b/>
                <w:color w:val="000000"/>
              </w:rPr>
              <w:t>PART NUMBER</w:t>
            </w:r>
          </w:p>
        </w:tc>
        <w:tc>
          <w:tcPr>
            <w:tcW w:w="6093" w:type="dxa"/>
            <w:tcBorders>
              <w:top w:val="single" w:sz="4" w:space="0" w:color="auto"/>
              <w:left w:val="nil"/>
              <w:bottom w:val="single" w:sz="4" w:space="0" w:color="auto"/>
              <w:right w:val="single" w:sz="4" w:space="0" w:color="auto"/>
            </w:tcBorders>
            <w:shd w:val="clear" w:color="auto" w:fill="FFFFFF"/>
            <w:vAlign w:val="center"/>
            <w:hideMark/>
          </w:tcPr>
          <w:p w:rsidR="00B6135F" w:rsidRDefault="00B6135F" w:rsidP="001C1411">
            <w:pPr>
              <w:jc w:val="center"/>
              <w:rPr>
                <w:rFonts w:ascii="Arial" w:hAnsi="Arial" w:cs="Arial"/>
                <w:b/>
                <w:color w:val="000000"/>
              </w:rPr>
            </w:pPr>
            <w:r>
              <w:rPr>
                <w:rFonts w:ascii="Arial" w:hAnsi="Arial" w:cs="Arial"/>
                <w:b/>
                <w:color w:val="000000"/>
              </w:rPr>
              <w:t>DESCRIÇÃO</w:t>
            </w:r>
          </w:p>
        </w:tc>
      </w:tr>
      <w:tr w:rsidR="00B6135F" w:rsidRPr="004E0BDA" w:rsidTr="00974BCA">
        <w:trPr>
          <w:trHeight w:val="756"/>
        </w:trPr>
        <w:tc>
          <w:tcPr>
            <w:tcW w:w="851" w:type="dxa"/>
            <w:tcBorders>
              <w:top w:val="nil"/>
              <w:left w:val="single" w:sz="4" w:space="0" w:color="auto"/>
              <w:bottom w:val="single" w:sz="4" w:space="0" w:color="auto"/>
              <w:right w:val="single" w:sz="4" w:space="0" w:color="auto"/>
            </w:tcBorders>
            <w:shd w:val="clear" w:color="auto" w:fill="FFFFFF"/>
            <w:vAlign w:val="center"/>
            <w:hideMark/>
          </w:tcPr>
          <w:p w:rsidR="00B6135F" w:rsidRDefault="00B6135F" w:rsidP="001C1411">
            <w:pPr>
              <w:jc w:val="center"/>
              <w:rPr>
                <w:rFonts w:ascii="Arial" w:hAnsi="Arial" w:cs="Arial"/>
                <w:color w:val="000000"/>
              </w:rPr>
            </w:pPr>
            <w:r>
              <w:rPr>
                <w:rFonts w:ascii="Arial" w:hAnsi="Arial" w:cs="Arial"/>
                <w:color w:val="000000"/>
              </w:rPr>
              <w:t>2</w:t>
            </w:r>
          </w:p>
        </w:tc>
        <w:tc>
          <w:tcPr>
            <w:tcW w:w="2411" w:type="dxa"/>
            <w:tcBorders>
              <w:top w:val="nil"/>
              <w:left w:val="single" w:sz="4" w:space="0" w:color="auto"/>
              <w:bottom w:val="single" w:sz="4" w:space="0" w:color="auto"/>
              <w:right w:val="single" w:sz="4" w:space="0" w:color="auto"/>
            </w:tcBorders>
            <w:shd w:val="clear" w:color="auto" w:fill="FFFFFF"/>
            <w:vAlign w:val="center"/>
            <w:hideMark/>
          </w:tcPr>
          <w:p w:rsidR="00B6135F" w:rsidRDefault="00B6135F" w:rsidP="001C1411">
            <w:pPr>
              <w:jc w:val="center"/>
              <w:rPr>
                <w:rFonts w:ascii="Arial" w:hAnsi="Arial" w:cs="Arial"/>
                <w:color w:val="000000"/>
              </w:rPr>
            </w:pPr>
            <w:r>
              <w:rPr>
                <w:rFonts w:ascii="Arial" w:hAnsi="Arial" w:cs="Arial"/>
                <w:color w:val="000000"/>
              </w:rPr>
              <w:t>VS5-ENT-C</w:t>
            </w:r>
          </w:p>
        </w:tc>
        <w:tc>
          <w:tcPr>
            <w:tcW w:w="6093" w:type="dxa"/>
            <w:tcBorders>
              <w:top w:val="nil"/>
              <w:left w:val="nil"/>
              <w:bottom w:val="single" w:sz="4" w:space="0" w:color="auto"/>
              <w:right w:val="single" w:sz="4" w:space="0" w:color="auto"/>
            </w:tcBorders>
            <w:shd w:val="clear" w:color="auto" w:fill="FFFFFF"/>
            <w:vAlign w:val="center"/>
            <w:hideMark/>
          </w:tcPr>
          <w:p w:rsidR="00B6135F" w:rsidRDefault="00B6135F" w:rsidP="00974BCA">
            <w:pPr>
              <w:jc w:val="both"/>
              <w:rPr>
                <w:rFonts w:ascii="Arial" w:hAnsi="Arial" w:cs="Arial"/>
                <w:color w:val="000000"/>
                <w:lang w:val="en-US"/>
              </w:rPr>
            </w:pPr>
            <w:r>
              <w:rPr>
                <w:rFonts w:ascii="Arial" w:hAnsi="Arial" w:cs="Arial"/>
                <w:color w:val="000000"/>
                <w:lang w:val="en-US"/>
              </w:rPr>
              <w:t xml:space="preserve">VMware </w:t>
            </w:r>
            <w:proofErr w:type="spellStart"/>
            <w:r>
              <w:rPr>
                <w:rFonts w:ascii="Arial" w:hAnsi="Arial" w:cs="Arial"/>
                <w:color w:val="000000"/>
                <w:lang w:val="en-US"/>
              </w:rPr>
              <w:t>vSphere</w:t>
            </w:r>
            <w:proofErr w:type="spellEnd"/>
            <w:r>
              <w:rPr>
                <w:rFonts w:ascii="Arial" w:hAnsi="Arial" w:cs="Arial"/>
                <w:color w:val="000000"/>
                <w:lang w:val="en-US"/>
              </w:rPr>
              <w:t xml:space="preserve"> 5 Enterprise for 1 processor (with 64 GB </w:t>
            </w:r>
            <w:proofErr w:type="spellStart"/>
            <w:r>
              <w:rPr>
                <w:rFonts w:ascii="Arial" w:hAnsi="Arial" w:cs="Arial"/>
                <w:color w:val="000000"/>
                <w:lang w:val="en-US"/>
              </w:rPr>
              <w:t>vRAM</w:t>
            </w:r>
            <w:proofErr w:type="spellEnd"/>
            <w:r>
              <w:rPr>
                <w:rFonts w:ascii="Arial" w:hAnsi="Arial" w:cs="Arial"/>
                <w:color w:val="000000"/>
                <w:lang w:val="en-US"/>
              </w:rPr>
              <w:t xml:space="preserve"> entitlement per processor)</w:t>
            </w:r>
          </w:p>
        </w:tc>
      </w:tr>
      <w:tr w:rsidR="00B6135F" w:rsidRPr="004E0BDA" w:rsidTr="00974BCA">
        <w:trPr>
          <w:trHeight w:val="852"/>
        </w:trPr>
        <w:tc>
          <w:tcPr>
            <w:tcW w:w="851" w:type="dxa"/>
            <w:tcBorders>
              <w:top w:val="nil"/>
              <w:left w:val="single" w:sz="4" w:space="0" w:color="auto"/>
              <w:bottom w:val="single" w:sz="4" w:space="0" w:color="auto"/>
              <w:right w:val="single" w:sz="4" w:space="0" w:color="auto"/>
            </w:tcBorders>
            <w:shd w:val="clear" w:color="auto" w:fill="FFFFFF"/>
            <w:vAlign w:val="center"/>
            <w:hideMark/>
          </w:tcPr>
          <w:p w:rsidR="00B6135F" w:rsidRDefault="00B6135F" w:rsidP="001C1411">
            <w:pPr>
              <w:jc w:val="center"/>
              <w:rPr>
                <w:rFonts w:ascii="Arial" w:hAnsi="Arial" w:cs="Arial"/>
                <w:color w:val="000000"/>
                <w:lang w:val="en-US"/>
              </w:rPr>
            </w:pPr>
            <w:r>
              <w:rPr>
                <w:rFonts w:ascii="Arial" w:hAnsi="Arial" w:cs="Arial"/>
                <w:color w:val="000000"/>
                <w:lang w:val="en-US"/>
              </w:rPr>
              <w:t>2</w:t>
            </w:r>
          </w:p>
        </w:tc>
        <w:tc>
          <w:tcPr>
            <w:tcW w:w="2411" w:type="dxa"/>
            <w:tcBorders>
              <w:top w:val="nil"/>
              <w:left w:val="single" w:sz="4" w:space="0" w:color="auto"/>
              <w:bottom w:val="single" w:sz="4" w:space="0" w:color="auto"/>
              <w:right w:val="single" w:sz="4" w:space="0" w:color="auto"/>
            </w:tcBorders>
            <w:shd w:val="clear" w:color="auto" w:fill="FFFFFF"/>
            <w:vAlign w:val="center"/>
            <w:hideMark/>
          </w:tcPr>
          <w:p w:rsidR="00B6135F" w:rsidRDefault="00B6135F" w:rsidP="001C1411">
            <w:pPr>
              <w:jc w:val="center"/>
              <w:rPr>
                <w:rFonts w:ascii="Arial" w:hAnsi="Arial" w:cs="Arial"/>
                <w:color w:val="000000"/>
                <w:lang w:val="en-US"/>
              </w:rPr>
            </w:pPr>
            <w:r>
              <w:rPr>
                <w:rFonts w:ascii="Arial" w:hAnsi="Arial" w:cs="Arial"/>
                <w:color w:val="000000"/>
                <w:lang w:val="en-US"/>
              </w:rPr>
              <w:t>VS5-ENT-3G-SSS-C</w:t>
            </w:r>
          </w:p>
        </w:tc>
        <w:tc>
          <w:tcPr>
            <w:tcW w:w="6093" w:type="dxa"/>
            <w:tcBorders>
              <w:top w:val="nil"/>
              <w:left w:val="nil"/>
              <w:bottom w:val="single" w:sz="4" w:space="0" w:color="auto"/>
              <w:right w:val="single" w:sz="4" w:space="0" w:color="auto"/>
            </w:tcBorders>
            <w:shd w:val="clear" w:color="auto" w:fill="FFFFFF"/>
            <w:vAlign w:val="center"/>
            <w:hideMark/>
          </w:tcPr>
          <w:p w:rsidR="00B6135F" w:rsidRDefault="00B6135F" w:rsidP="00974BCA">
            <w:pPr>
              <w:jc w:val="both"/>
              <w:rPr>
                <w:rFonts w:ascii="Arial" w:hAnsi="Arial" w:cs="Arial"/>
                <w:color w:val="000000"/>
                <w:lang w:val="en-US"/>
              </w:rPr>
            </w:pPr>
            <w:r>
              <w:rPr>
                <w:rFonts w:ascii="Arial" w:hAnsi="Arial" w:cs="Arial"/>
                <w:color w:val="000000"/>
                <w:lang w:val="en-US"/>
              </w:rPr>
              <w:t xml:space="preserve">Basic Support/Subscription for VMware </w:t>
            </w:r>
            <w:proofErr w:type="spellStart"/>
            <w:r>
              <w:rPr>
                <w:rFonts w:ascii="Arial" w:hAnsi="Arial" w:cs="Arial"/>
                <w:color w:val="000000"/>
                <w:lang w:val="en-US"/>
              </w:rPr>
              <w:t>vSphere</w:t>
            </w:r>
            <w:proofErr w:type="spellEnd"/>
            <w:r>
              <w:rPr>
                <w:rFonts w:ascii="Arial" w:hAnsi="Arial" w:cs="Arial"/>
                <w:color w:val="000000"/>
                <w:lang w:val="en-US"/>
              </w:rPr>
              <w:t xml:space="preserve"> 5 Enterprise for 1 processor for 3 year</w:t>
            </w:r>
          </w:p>
        </w:tc>
      </w:tr>
    </w:tbl>
    <w:p w:rsidR="00B6135F" w:rsidRDefault="00B6135F" w:rsidP="00B6135F">
      <w:pPr>
        <w:jc w:val="both"/>
        <w:rPr>
          <w:rFonts w:ascii="Arial" w:hAnsi="Arial" w:cs="Arial"/>
          <w:lang w:val="en-US"/>
        </w:rPr>
      </w:pPr>
    </w:p>
    <w:p w:rsidR="00B6135F" w:rsidRDefault="00B6135F" w:rsidP="00B6135F">
      <w:pPr>
        <w:jc w:val="both"/>
        <w:rPr>
          <w:rFonts w:ascii="Arial" w:hAnsi="Arial" w:cs="Arial"/>
          <w:lang w:val="en-US"/>
        </w:rPr>
      </w:pPr>
    </w:p>
    <w:p w:rsidR="00B6135F" w:rsidRDefault="00B6135F" w:rsidP="00B6135F">
      <w:pPr>
        <w:jc w:val="both"/>
        <w:rPr>
          <w:rFonts w:ascii="Arial" w:hAnsi="Arial" w:cs="Arial"/>
          <w:b/>
        </w:rPr>
      </w:pPr>
      <w:r>
        <w:rPr>
          <w:rFonts w:ascii="Arial" w:hAnsi="Arial" w:cs="Arial"/>
          <w:b/>
          <w:u w:val="single"/>
        </w:rPr>
        <w:t xml:space="preserve">SERVIÇOS: </w:t>
      </w:r>
      <w:r>
        <w:rPr>
          <w:rFonts w:ascii="Arial" w:hAnsi="Arial" w:cs="Arial"/>
          <w:b/>
        </w:rPr>
        <w:t xml:space="preserve">Upgrade, Configuração e Integração de novo </w:t>
      </w:r>
      <w:proofErr w:type="gramStart"/>
      <w:r>
        <w:rPr>
          <w:rFonts w:ascii="Arial" w:hAnsi="Arial" w:cs="Arial"/>
          <w:b/>
        </w:rPr>
        <w:t>hardware</w:t>
      </w:r>
      <w:proofErr w:type="gramEnd"/>
    </w:p>
    <w:p w:rsidR="00B6135F" w:rsidRDefault="00B6135F" w:rsidP="00B6135F">
      <w:pPr>
        <w:jc w:val="both"/>
        <w:rPr>
          <w:rFonts w:ascii="Arial" w:hAnsi="Arial" w:cs="Arial"/>
          <w:b/>
          <w:u w:val="single"/>
        </w:rPr>
      </w:pPr>
    </w:p>
    <w:p w:rsidR="00B6135F" w:rsidRDefault="00B6135F" w:rsidP="00B6135F">
      <w:pPr>
        <w:jc w:val="both"/>
        <w:rPr>
          <w:rFonts w:ascii="Arial" w:hAnsi="Arial" w:cs="Arial"/>
          <w:b/>
        </w:rPr>
      </w:pPr>
      <w:r>
        <w:rPr>
          <w:rFonts w:ascii="Arial" w:hAnsi="Arial" w:cs="Arial"/>
        </w:rPr>
        <w:t>Os serviços serão divididos da seguinte forma</w:t>
      </w:r>
      <w:r>
        <w:rPr>
          <w:rFonts w:ascii="Arial" w:hAnsi="Arial" w:cs="Arial"/>
          <w:b/>
        </w:rPr>
        <w:t>:</w:t>
      </w:r>
    </w:p>
    <w:p w:rsidR="00B6135F" w:rsidRDefault="00B6135F" w:rsidP="00B6135F">
      <w:pPr>
        <w:jc w:val="both"/>
        <w:rPr>
          <w:rFonts w:ascii="Arial" w:hAnsi="Arial" w:cs="Arial"/>
          <w:b/>
          <w:u w:val="single"/>
        </w:rPr>
      </w:pPr>
    </w:p>
    <w:p w:rsidR="00B6135F" w:rsidRDefault="00B6135F" w:rsidP="00B6135F">
      <w:pPr>
        <w:numPr>
          <w:ilvl w:val="0"/>
          <w:numId w:val="19"/>
        </w:numPr>
        <w:overflowPunct/>
        <w:autoSpaceDE/>
        <w:autoSpaceDN/>
        <w:adjustRightInd/>
        <w:jc w:val="both"/>
        <w:textAlignment w:val="auto"/>
        <w:rPr>
          <w:rFonts w:ascii="Arial" w:hAnsi="Arial" w:cs="Arial"/>
        </w:rPr>
      </w:pPr>
      <w:r>
        <w:rPr>
          <w:rFonts w:ascii="Arial" w:hAnsi="Arial" w:cs="Arial"/>
        </w:rPr>
        <w:t xml:space="preserve">Reunião de Planejamento da </w:t>
      </w:r>
      <w:proofErr w:type="gramStart"/>
      <w:r>
        <w:rPr>
          <w:rFonts w:ascii="Arial" w:hAnsi="Arial" w:cs="Arial"/>
        </w:rPr>
        <w:t>implementação</w:t>
      </w:r>
      <w:proofErr w:type="gramEnd"/>
      <w:r>
        <w:rPr>
          <w:rFonts w:ascii="Arial" w:hAnsi="Arial" w:cs="Arial"/>
        </w:rPr>
        <w:t>;</w:t>
      </w:r>
    </w:p>
    <w:p w:rsidR="00B6135F" w:rsidRDefault="00B6135F" w:rsidP="00B6135F">
      <w:pPr>
        <w:numPr>
          <w:ilvl w:val="0"/>
          <w:numId w:val="19"/>
        </w:numPr>
        <w:overflowPunct/>
        <w:autoSpaceDE/>
        <w:autoSpaceDN/>
        <w:adjustRightInd/>
        <w:jc w:val="both"/>
        <w:textAlignment w:val="auto"/>
        <w:rPr>
          <w:rFonts w:ascii="Arial" w:hAnsi="Arial" w:cs="Arial"/>
        </w:rPr>
      </w:pPr>
      <w:r>
        <w:rPr>
          <w:rFonts w:ascii="Arial" w:hAnsi="Arial" w:cs="Arial"/>
        </w:rPr>
        <w:t xml:space="preserve">Instalação da nova lâmina no chassi </w:t>
      </w:r>
      <w:proofErr w:type="spellStart"/>
      <w:r>
        <w:rPr>
          <w:rFonts w:ascii="Arial" w:hAnsi="Arial" w:cs="Arial"/>
        </w:rPr>
        <w:t>Blade</w:t>
      </w:r>
      <w:proofErr w:type="spellEnd"/>
      <w:r>
        <w:rPr>
          <w:rFonts w:ascii="Arial" w:hAnsi="Arial" w:cs="Arial"/>
        </w:rPr>
        <w:t xml:space="preserve"> Center atual e integração de opcionais (memórias e placas de I/O);</w:t>
      </w:r>
    </w:p>
    <w:p w:rsidR="00B6135F" w:rsidRDefault="00B6135F" w:rsidP="00B6135F">
      <w:pPr>
        <w:numPr>
          <w:ilvl w:val="0"/>
          <w:numId w:val="19"/>
        </w:numPr>
        <w:overflowPunct/>
        <w:autoSpaceDE/>
        <w:autoSpaceDN/>
        <w:adjustRightInd/>
        <w:jc w:val="both"/>
        <w:textAlignment w:val="auto"/>
        <w:rPr>
          <w:rFonts w:ascii="Arial" w:hAnsi="Arial" w:cs="Arial"/>
        </w:rPr>
      </w:pPr>
      <w:r>
        <w:rPr>
          <w:rFonts w:ascii="Arial" w:hAnsi="Arial" w:cs="Arial"/>
        </w:rPr>
        <w:t>Atualização de firmware da lâmina nova e nas lâminas existentes;</w:t>
      </w:r>
    </w:p>
    <w:p w:rsidR="00B6135F" w:rsidRDefault="00B6135F" w:rsidP="00B6135F">
      <w:pPr>
        <w:numPr>
          <w:ilvl w:val="0"/>
          <w:numId w:val="19"/>
        </w:numPr>
        <w:overflowPunct/>
        <w:autoSpaceDE/>
        <w:autoSpaceDN/>
        <w:adjustRightInd/>
        <w:jc w:val="both"/>
        <w:textAlignment w:val="auto"/>
        <w:rPr>
          <w:rFonts w:ascii="Arial" w:hAnsi="Arial" w:cs="Arial"/>
        </w:rPr>
      </w:pPr>
      <w:r>
        <w:rPr>
          <w:rFonts w:ascii="Arial" w:hAnsi="Arial" w:cs="Arial"/>
        </w:rPr>
        <w:t xml:space="preserve">Instalação </w:t>
      </w:r>
      <w:proofErr w:type="spellStart"/>
      <w:proofErr w:type="gramStart"/>
      <w:r>
        <w:rPr>
          <w:rFonts w:ascii="Arial" w:hAnsi="Arial" w:cs="Arial"/>
        </w:rPr>
        <w:t>VMware</w:t>
      </w:r>
      <w:proofErr w:type="spellEnd"/>
      <w:proofErr w:type="gramEnd"/>
      <w:r>
        <w:rPr>
          <w:rFonts w:ascii="Arial" w:hAnsi="Arial" w:cs="Arial"/>
        </w:rPr>
        <w:t xml:space="preserve"> </w:t>
      </w:r>
      <w:proofErr w:type="spellStart"/>
      <w:r>
        <w:rPr>
          <w:rFonts w:ascii="Arial" w:hAnsi="Arial" w:cs="Arial"/>
        </w:rPr>
        <w:t>ESXi</w:t>
      </w:r>
      <w:proofErr w:type="spellEnd"/>
      <w:r>
        <w:rPr>
          <w:rFonts w:ascii="Arial" w:hAnsi="Arial" w:cs="Arial"/>
        </w:rPr>
        <w:t xml:space="preserve"> 5 na lâmina nova;</w:t>
      </w:r>
    </w:p>
    <w:p w:rsidR="00B6135F" w:rsidRDefault="00B6135F" w:rsidP="00B6135F">
      <w:pPr>
        <w:numPr>
          <w:ilvl w:val="0"/>
          <w:numId w:val="19"/>
        </w:numPr>
        <w:overflowPunct/>
        <w:autoSpaceDE/>
        <w:autoSpaceDN/>
        <w:adjustRightInd/>
        <w:jc w:val="both"/>
        <w:textAlignment w:val="auto"/>
        <w:rPr>
          <w:rFonts w:ascii="Arial" w:hAnsi="Arial" w:cs="Arial"/>
        </w:rPr>
      </w:pPr>
      <w:r>
        <w:rPr>
          <w:rFonts w:ascii="Arial" w:hAnsi="Arial" w:cs="Arial"/>
        </w:rPr>
        <w:t xml:space="preserve">Configuração de </w:t>
      </w:r>
      <w:proofErr w:type="spellStart"/>
      <w:r>
        <w:rPr>
          <w:rFonts w:ascii="Arial" w:hAnsi="Arial" w:cs="Arial"/>
        </w:rPr>
        <w:t>Storage</w:t>
      </w:r>
      <w:proofErr w:type="spellEnd"/>
      <w:r>
        <w:rPr>
          <w:rFonts w:ascii="Arial" w:hAnsi="Arial" w:cs="Arial"/>
        </w:rPr>
        <w:t xml:space="preserve"> e </w:t>
      </w:r>
      <w:proofErr w:type="spellStart"/>
      <w:proofErr w:type="gramStart"/>
      <w:r>
        <w:rPr>
          <w:rFonts w:ascii="Arial" w:hAnsi="Arial" w:cs="Arial"/>
        </w:rPr>
        <w:t>vSwitches</w:t>
      </w:r>
      <w:proofErr w:type="spellEnd"/>
      <w:proofErr w:type="gramEnd"/>
      <w:r>
        <w:rPr>
          <w:rFonts w:ascii="Arial" w:hAnsi="Arial" w:cs="Arial"/>
        </w:rPr>
        <w:t xml:space="preserve"> do novo host;</w:t>
      </w:r>
    </w:p>
    <w:p w:rsidR="00B6135F" w:rsidRDefault="00B6135F" w:rsidP="00B6135F">
      <w:pPr>
        <w:numPr>
          <w:ilvl w:val="0"/>
          <w:numId w:val="19"/>
        </w:numPr>
        <w:overflowPunct/>
        <w:autoSpaceDE/>
        <w:autoSpaceDN/>
        <w:adjustRightInd/>
        <w:jc w:val="both"/>
        <w:textAlignment w:val="auto"/>
        <w:rPr>
          <w:rFonts w:ascii="Arial" w:hAnsi="Arial" w:cs="Arial"/>
        </w:rPr>
      </w:pPr>
      <w:r>
        <w:rPr>
          <w:rFonts w:ascii="Arial" w:hAnsi="Arial" w:cs="Arial"/>
        </w:rPr>
        <w:t>Inserção do novo host no Cluster atual;</w:t>
      </w:r>
    </w:p>
    <w:p w:rsidR="00B6135F" w:rsidRDefault="00B6135F" w:rsidP="00B6135F">
      <w:pPr>
        <w:numPr>
          <w:ilvl w:val="0"/>
          <w:numId w:val="19"/>
        </w:numPr>
        <w:overflowPunct/>
        <w:autoSpaceDE/>
        <w:autoSpaceDN/>
        <w:adjustRightInd/>
        <w:jc w:val="both"/>
        <w:textAlignment w:val="auto"/>
        <w:rPr>
          <w:rFonts w:ascii="Arial" w:hAnsi="Arial" w:cs="Arial"/>
        </w:rPr>
      </w:pPr>
      <w:r>
        <w:rPr>
          <w:rFonts w:ascii="Arial" w:hAnsi="Arial" w:cs="Arial"/>
        </w:rPr>
        <w:t>Teste</w:t>
      </w:r>
      <w:r w:rsidR="004717EE">
        <w:rPr>
          <w:rFonts w:ascii="Arial" w:hAnsi="Arial" w:cs="Arial"/>
        </w:rPr>
        <w:t>s</w:t>
      </w:r>
      <w:r>
        <w:rPr>
          <w:rFonts w:ascii="Arial" w:hAnsi="Arial" w:cs="Arial"/>
        </w:rPr>
        <w:t xml:space="preserve"> de validação.</w:t>
      </w:r>
    </w:p>
    <w:p w:rsidR="003320BF" w:rsidRDefault="003320BF" w:rsidP="00B6135F">
      <w:pPr>
        <w:ind w:left="360"/>
        <w:jc w:val="center"/>
        <w:rPr>
          <w:rFonts w:ascii="Arial" w:hAnsi="Arial" w:cs="Arial"/>
          <w:b/>
          <w:u w:val="single"/>
        </w:rPr>
      </w:pPr>
    </w:p>
    <w:p w:rsidR="00B6135F" w:rsidRDefault="00B6135F" w:rsidP="00B6135F">
      <w:pPr>
        <w:ind w:left="360"/>
        <w:jc w:val="center"/>
        <w:rPr>
          <w:rFonts w:ascii="Arial" w:hAnsi="Arial" w:cs="Arial"/>
          <w:b/>
          <w:u w:val="single"/>
        </w:rPr>
      </w:pPr>
      <w:r>
        <w:rPr>
          <w:rFonts w:ascii="Arial" w:hAnsi="Arial" w:cs="Arial"/>
          <w:b/>
          <w:u w:val="single"/>
        </w:rPr>
        <w:lastRenderedPageBreak/>
        <w:t>ITEM 02: DATA STORAGE</w:t>
      </w:r>
    </w:p>
    <w:p w:rsidR="00B6135F" w:rsidRDefault="00B6135F" w:rsidP="00B6135F">
      <w:pPr>
        <w:jc w:val="both"/>
        <w:rPr>
          <w:rFonts w:ascii="Arial" w:hAnsi="Arial" w:cs="Arial"/>
          <w:lang w:val="en-US"/>
        </w:rPr>
      </w:pPr>
    </w:p>
    <w:p w:rsidR="00B6135F" w:rsidRDefault="00B6135F" w:rsidP="00B6135F">
      <w:pPr>
        <w:jc w:val="both"/>
        <w:rPr>
          <w:rFonts w:ascii="Arial" w:hAnsi="Arial" w:cs="Arial"/>
          <w:b/>
          <w:u w:val="single"/>
        </w:rPr>
      </w:pPr>
      <w:r>
        <w:rPr>
          <w:rFonts w:ascii="Arial" w:hAnsi="Arial" w:cs="Arial"/>
          <w:b/>
          <w:u w:val="single"/>
        </w:rPr>
        <w:t>EQUIPAMENTOS</w:t>
      </w:r>
    </w:p>
    <w:p w:rsidR="00B6135F" w:rsidRDefault="00B6135F" w:rsidP="00B6135F">
      <w:pPr>
        <w:jc w:val="both"/>
        <w:rPr>
          <w:rFonts w:ascii="Arial" w:hAnsi="Arial" w:cs="Arial"/>
        </w:rPr>
      </w:pPr>
    </w:p>
    <w:tbl>
      <w:tblPr>
        <w:tblW w:w="8080" w:type="dxa"/>
        <w:tblInd w:w="354" w:type="dxa"/>
        <w:tblCellMar>
          <w:left w:w="70" w:type="dxa"/>
          <w:right w:w="70" w:type="dxa"/>
        </w:tblCellMar>
        <w:tblLook w:val="04A0"/>
      </w:tblPr>
      <w:tblGrid>
        <w:gridCol w:w="807"/>
        <w:gridCol w:w="7273"/>
      </w:tblGrid>
      <w:tr w:rsidR="00B6135F" w:rsidTr="001C1411">
        <w:trPr>
          <w:trHeight w:val="315"/>
        </w:trPr>
        <w:tc>
          <w:tcPr>
            <w:tcW w:w="807" w:type="dxa"/>
            <w:tcBorders>
              <w:top w:val="single" w:sz="4" w:space="0" w:color="auto"/>
              <w:left w:val="single" w:sz="4" w:space="0" w:color="auto"/>
              <w:bottom w:val="single" w:sz="4" w:space="0" w:color="auto"/>
              <w:right w:val="single" w:sz="4" w:space="0" w:color="auto"/>
            </w:tcBorders>
            <w:noWrap/>
            <w:vAlign w:val="center"/>
            <w:hideMark/>
          </w:tcPr>
          <w:p w:rsidR="00B6135F" w:rsidRDefault="00B6135F" w:rsidP="001C1411">
            <w:pPr>
              <w:jc w:val="center"/>
              <w:rPr>
                <w:rFonts w:ascii="Arial" w:hAnsi="Arial" w:cs="Arial"/>
                <w:b/>
                <w:bCs/>
              </w:rPr>
            </w:pPr>
            <w:r>
              <w:rPr>
                <w:rFonts w:ascii="Arial" w:hAnsi="Arial" w:cs="Arial"/>
                <w:b/>
                <w:bCs/>
              </w:rPr>
              <w:t>QTDE</w:t>
            </w:r>
          </w:p>
        </w:tc>
        <w:tc>
          <w:tcPr>
            <w:tcW w:w="7273" w:type="dxa"/>
            <w:tcBorders>
              <w:top w:val="single" w:sz="4" w:space="0" w:color="auto"/>
              <w:left w:val="nil"/>
              <w:bottom w:val="single" w:sz="4" w:space="0" w:color="auto"/>
              <w:right w:val="single" w:sz="4" w:space="0" w:color="auto"/>
            </w:tcBorders>
            <w:noWrap/>
            <w:vAlign w:val="center"/>
            <w:hideMark/>
          </w:tcPr>
          <w:p w:rsidR="00B6135F" w:rsidRDefault="00B6135F" w:rsidP="001C1411">
            <w:pPr>
              <w:jc w:val="center"/>
              <w:rPr>
                <w:rFonts w:ascii="Arial" w:hAnsi="Arial" w:cs="Arial"/>
                <w:b/>
                <w:bCs/>
              </w:rPr>
            </w:pPr>
            <w:r>
              <w:rPr>
                <w:rFonts w:ascii="Arial" w:hAnsi="Arial" w:cs="Arial"/>
                <w:b/>
                <w:bCs/>
              </w:rPr>
              <w:t>DESCRIÇÃO</w:t>
            </w:r>
          </w:p>
        </w:tc>
      </w:tr>
      <w:tr w:rsidR="00B6135F" w:rsidTr="001C1411">
        <w:trPr>
          <w:trHeight w:val="385"/>
        </w:trPr>
        <w:tc>
          <w:tcPr>
            <w:tcW w:w="807" w:type="dxa"/>
            <w:tcBorders>
              <w:top w:val="nil"/>
              <w:left w:val="single" w:sz="4" w:space="0" w:color="auto"/>
              <w:bottom w:val="single" w:sz="4" w:space="0" w:color="auto"/>
              <w:right w:val="single" w:sz="4" w:space="0" w:color="auto"/>
            </w:tcBorders>
            <w:vAlign w:val="center"/>
            <w:hideMark/>
          </w:tcPr>
          <w:p w:rsidR="00B6135F" w:rsidRDefault="00B6135F" w:rsidP="001C1411">
            <w:pPr>
              <w:jc w:val="center"/>
              <w:rPr>
                <w:rFonts w:ascii="Arial" w:hAnsi="Arial" w:cs="Arial"/>
              </w:rPr>
            </w:pPr>
            <w:r>
              <w:rPr>
                <w:rFonts w:ascii="Arial" w:hAnsi="Arial" w:cs="Arial"/>
              </w:rPr>
              <w:t>1</w:t>
            </w:r>
          </w:p>
        </w:tc>
        <w:tc>
          <w:tcPr>
            <w:tcW w:w="7273" w:type="dxa"/>
            <w:tcBorders>
              <w:top w:val="nil"/>
              <w:left w:val="nil"/>
              <w:bottom w:val="single" w:sz="4" w:space="0" w:color="auto"/>
              <w:right w:val="single" w:sz="4" w:space="0" w:color="auto"/>
            </w:tcBorders>
            <w:vAlign w:val="center"/>
            <w:hideMark/>
          </w:tcPr>
          <w:p w:rsidR="00B6135F" w:rsidRDefault="00B6135F" w:rsidP="001C1411">
            <w:pPr>
              <w:tabs>
                <w:tab w:val="left" w:pos="9498"/>
              </w:tabs>
              <w:ind w:right="708"/>
              <w:jc w:val="center"/>
              <w:rPr>
                <w:rFonts w:ascii="Arial" w:hAnsi="Arial" w:cs="Arial"/>
                <w:u w:val="single"/>
                <w:lang w:val="en-US"/>
              </w:rPr>
            </w:pPr>
            <w:r>
              <w:rPr>
                <w:rFonts w:ascii="Arial" w:hAnsi="Arial" w:cs="Arial"/>
                <w:color w:val="000000"/>
              </w:rPr>
              <w:t>DS4000 EXP810 EXPANSION UNIT</w:t>
            </w:r>
          </w:p>
        </w:tc>
      </w:tr>
      <w:tr w:rsidR="00B6135F" w:rsidTr="001C1411">
        <w:trPr>
          <w:trHeight w:val="419"/>
        </w:trPr>
        <w:tc>
          <w:tcPr>
            <w:tcW w:w="807" w:type="dxa"/>
            <w:tcBorders>
              <w:top w:val="nil"/>
              <w:left w:val="single" w:sz="4" w:space="0" w:color="auto"/>
              <w:bottom w:val="single" w:sz="4" w:space="0" w:color="auto"/>
              <w:right w:val="single" w:sz="4" w:space="0" w:color="auto"/>
            </w:tcBorders>
            <w:vAlign w:val="center"/>
            <w:hideMark/>
          </w:tcPr>
          <w:p w:rsidR="00B6135F" w:rsidRDefault="00B6135F" w:rsidP="001C1411">
            <w:pPr>
              <w:jc w:val="center"/>
              <w:rPr>
                <w:rFonts w:ascii="Arial" w:hAnsi="Arial" w:cs="Arial"/>
              </w:rPr>
            </w:pPr>
            <w:r>
              <w:rPr>
                <w:rFonts w:ascii="Arial" w:hAnsi="Arial" w:cs="Arial"/>
              </w:rPr>
              <w:t>1</w:t>
            </w:r>
          </w:p>
        </w:tc>
        <w:tc>
          <w:tcPr>
            <w:tcW w:w="7273" w:type="dxa"/>
            <w:tcBorders>
              <w:top w:val="nil"/>
              <w:left w:val="nil"/>
              <w:bottom w:val="single" w:sz="4" w:space="0" w:color="auto"/>
              <w:right w:val="single" w:sz="4" w:space="0" w:color="auto"/>
            </w:tcBorders>
            <w:vAlign w:val="center"/>
            <w:hideMark/>
          </w:tcPr>
          <w:p w:rsidR="00B6135F" w:rsidRDefault="00B6135F" w:rsidP="001C1411">
            <w:pPr>
              <w:tabs>
                <w:tab w:val="left" w:pos="9498"/>
              </w:tabs>
              <w:ind w:right="708"/>
              <w:jc w:val="center"/>
              <w:rPr>
                <w:rFonts w:ascii="Arial" w:hAnsi="Arial" w:cs="Arial"/>
                <w:u w:val="single"/>
                <w:lang w:val="en-US"/>
              </w:rPr>
            </w:pPr>
            <w:r>
              <w:rPr>
                <w:rFonts w:ascii="Arial" w:hAnsi="Arial" w:cs="Arial"/>
                <w:color w:val="000000"/>
              </w:rPr>
              <w:t>SW 4 GBPS SFP TRANSCVR PAIR</w:t>
            </w:r>
          </w:p>
        </w:tc>
      </w:tr>
      <w:tr w:rsidR="00B6135F" w:rsidRPr="004E0BDA" w:rsidTr="001C1411">
        <w:trPr>
          <w:trHeight w:val="411"/>
        </w:trPr>
        <w:tc>
          <w:tcPr>
            <w:tcW w:w="807" w:type="dxa"/>
            <w:tcBorders>
              <w:top w:val="nil"/>
              <w:left w:val="single" w:sz="4" w:space="0" w:color="auto"/>
              <w:bottom w:val="single" w:sz="4" w:space="0" w:color="auto"/>
              <w:right w:val="single" w:sz="4" w:space="0" w:color="auto"/>
            </w:tcBorders>
            <w:vAlign w:val="center"/>
            <w:hideMark/>
          </w:tcPr>
          <w:p w:rsidR="00B6135F" w:rsidRDefault="00B6135F" w:rsidP="001C1411">
            <w:pPr>
              <w:jc w:val="center"/>
              <w:rPr>
                <w:rFonts w:ascii="Arial" w:hAnsi="Arial" w:cs="Arial"/>
              </w:rPr>
            </w:pPr>
            <w:r>
              <w:rPr>
                <w:rFonts w:ascii="Arial" w:hAnsi="Arial" w:cs="Arial"/>
              </w:rPr>
              <w:t>4</w:t>
            </w:r>
          </w:p>
        </w:tc>
        <w:tc>
          <w:tcPr>
            <w:tcW w:w="7273" w:type="dxa"/>
            <w:tcBorders>
              <w:top w:val="nil"/>
              <w:left w:val="nil"/>
              <w:bottom w:val="single" w:sz="4" w:space="0" w:color="auto"/>
              <w:right w:val="single" w:sz="4" w:space="0" w:color="auto"/>
            </w:tcBorders>
            <w:vAlign w:val="center"/>
            <w:hideMark/>
          </w:tcPr>
          <w:p w:rsidR="00B6135F" w:rsidRDefault="00B6135F" w:rsidP="001C1411">
            <w:pPr>
              <w:tabs>
                <w:tab w:val="left" w:pos="9498"/>
              </w:tabs>
              <w:ind w:right="708"/>
              <w:jc w:val="center"/>
              <w:rPr>
                <w:rFonts w:ascii="Arial" w:hAnsi="Arial" w:cs="Arial"/>
                <w:lang w:val="en-US"/>
              </w:rPr>
            </w:pPr>
            <w:r>
              <w:rPr>
                <w:rFonts w:ascii="Arial" w:hAnsi="Arial" w:cs="Arial"/>
                <w:color w:val="000000"/>
                <w:lang w:val="en-US"/>
              </w:rPr>
              <w:t>5M FIBER OPTIC CABLE LC-LC</w:t>
            </w:r>
          </w:p>
        </w:tc>
      </w:tr>
      <w:tr w:rsidR="00B6135F" w:rsidTr="001C1411">
        <w:trPr>
          <w:trHeight w:val="277"/>
        </w:trPr>
        <w:tc>
          <w:tcPr>
            <w:tcW w:w="807" w:type="dxa"/>
            <w:tcBorders>
              <w:top w:val="nil"/>
              <w:left w:val="single" w:sz="4" w:space="0" w:color="auto"/>
              <w:bottom w:val="single" w:sz="4" w:space="0" w:color="auto"/>
              <w:right w:val="single" w:sz="4" w:space="0" w:color="auto"/>
            </w:tcBorders>
            <w:vAlign w:val="center"/>
            <w:hideMark/>
          </w:tcPr>
          <w:p w:rsidR="00B6135F" w:rsidRDefault="00B6135F" w:rsidP="001C1411">
            <w:pPr>
              <w:jc w:val="center"/>
              <w:rPr>
                <w:rFonts w:ascii="Arial" w:hAnsi="Arial" w:cs="Arial"/>
              </w:rPr>
            </w:pPr>
            <w:r>
              <w:rPr>
                <w:rFonts w:ascii="Arial" w:hAnsi="Arial" w:cs="Arial"/>
              </w:rPr>
              <w:t>10</w:t>
            </w:r>
          </w:p>
        </w:tc>
        <w:tc>
          <w:tcPr>
            <w:tcW w:w="7273" w:type="dxa"/>
            <w:tcBorders>
              <w:top w:val="nil"/>
              <w:left w:val="nil"/>
              <w:bottom w:val="single" w:sz="4" w:space="0" w:color="auto"/>
              <w:right w:val="single" w:sz="4" w:space="0" w:color="auto"/>
            </w:tcBorders>
            <w:vAlign w:val="center"/>
            <w:hideMark/>
          </w:tcPr>
          <w:p w:rsidR="00B6135F" w:rsidRDefault="00B6135F" w:rsidP="001C1411">
            <w:pPr>
              <w:tabs>
                <w:tab w:val="left" w:pos="9498"/>
              </w:tabs>
              <w:ind w:right="708"/>
              <w:jc w:val="center"/>
              <w:rPr>
                <w:rFonts w:ascii="Arial" w:hAnsi="Arial" w:cs="Arial"/>
              </w:rPr>
            </w:pPr>
            <w:r>
              <w:rPr>
                <w:rFonts w:ascii="Arial" w:hAnsi="Arial" w:cs="Arial"/>
                <w:color w:val="000000"/>
              </w:rPr>
              <w:t>4 GBPS FC 600 GB/15K E DDM</w:t>
            </w:r>
            <w:r w:rsidR="007A0CE4">
              <w:rPr>
                <w:rFonts w:ascii="Arial" w:hAnsi="Arial" w:cs="Arial"/>
                <w:color w:val="000000"/>
              </w:rPr>
              <w:t xml:space="preserve"> HDD</w:t>
            </w:r>
          </w:p>
        </w:tc>
      </w:tr>
    </w:tbl>
    <w:p w:rsidR="00B6135F" w:rsidRDefault="00B6135F" w:rsidP="00B6135F">
      <w:pPr>
        <w:jc w:val="both"/>
        <w:rPr>
          <w:rFonts w:ascii="Arial" w:hAnsi="Arial" w:cs="Arial"/>
        </w:rPr>
      </w:pPr>
    </w:p>
    <w:p w:rsidR="00B6135F" w:rsidRDefault="00B6135F" w:rsidP="00B6135F">
      <w:pPr>
        <w:jc w:val="both"/>
        <w:rPr>
          <w:rFonts w:ascii="Arial" w:hAnsi="Arial" w:cs="Arial"/>
        </w:rPr>
      </w:pPr>
    </w:p>
    <w:p w:rsidR="00B6135F" w:rsidRDefault="00B6135F" w:rsidP="00B6135F">
      <w:pPr>
        <w:jc w:val="both"/>
        <w:rPr>
          <w:rFonts w:ascii="Arial" w:hAnsi="Arial" w:cs="Arial"/>
          <w:b/>
          <w:u w:val="single"/>
        </w:rPr>
      </w:pPr>
      <w:r>
        <w:rPr>
          <w:rFonts w:ascii="Arial" w:hAnsi="Arial" w:cs="Arial"/>
          <w:b/>
          <w:u w:val="single"/>
        </w:rPr>
        <w:t>SERVIÇOS</w:t>
      </w:r>
    </w:p>
    <w:p w:rsidR="00B6135F" w:rsidRDefault="00B6135F" w:rsidP="00B6135F">
      <w:pPr>
        <w:jc w:val="both"/>
        <w:rPr>
          <w:rFonts w:ascii="Arial" w:hAnsi="Arial" w:cs="Arial"/>
        </w:rPr>
      </w:pPr>
    </w:p>
    <w:p w:rsidR="00ED315E" w:rsidRPr="00ED315E" w:rsidRDefault="00ED315E" w:rsidP="00ED315E">
      <w:pPr>
        <w:numPr>
          <w:ilvl w:val="0"/>
          <w:numId w:val="26"/>
        </w:numPr>
        <w:overflowPunct/>
        <w:autoSpaceDE/>
        <w:autoSpaceDN/>
        <w:adjustRightInd/>
        <w:jc w:val="both"/>
        <w:textAlignment w:val="auto"/>
        <w:rPr>
          <w:rFonts w:ascii="Arial" w:hAnsi="Arial" w:cs="Arial"/>
        </w:rPr>
      </w:pPr>
      <w:r>
        <w:rPr>
          <w:rFonts w:ascii="Arial" w:hAnsi="Arial" w:cs="Arial"/>
        </w:rPr>
        <w:t xml:space="preserve">Reunião de Planejamento da </w:t>
      </w:r>
      <w:proofErr w:type="gramStart"/>
      <w:r>
        <w:rPr>
          <w:rFonts w:ascii="Arial" w:hAnsi="Arial" w:cs="Arial"/>
        </w:rPr>
        <w:t>implementação</w:t>
      </w:r>
      <w:proofErr w:type="gramEnd"/>
      <w:r>
        <w:rPr>
          <w:rFonts w:ascii="Arial" w:hAnsi="Arial" w:cs="Arial"/>
        </w:rPr>
        <w:t>;</w:t>
      </w:r>
    </w:p>
    <w:p w:rsidR="00B6135F" w:rsidRDefault="00B6135F" w:rsidP="00ED315E">
      <w:pPr>
        <w:numPr>
          <w:ilvl w:val="0"/>
          <w:numId w:val="26"/>
        </w:numPr>
        <w:overflowPunct/>
        <w:autoSpaceDE/>
        <w:autoSpaceDN/>
        <w:adjustRightInd/>
        <w:jc w:val="both"/>
        <w:textAlignment w:val="auto"/>
        <w:rPr>
          <w:rFonts w:ascii="Arial" w:hAnsi="Arial" w:cs="Arial"/>
        </w:rPr>
      </w:pPr>
      <w:r>
        <w:rPr>
          <w:rFonts w:ascii="Arial" w:hAnsi="Arial" w:cs="Arial"/>
        </w:rPr>
        <w:t xml:space="preserve">Realocação de equipamentos no rack para abrir espaço para a instalação da nova </w:t>
      </w:r>
      <w:r w:rsidR="00390FF7">
        <w:rPr>
          <w:rFonts w:ascii="Arial" w:hAnsi="Arial" w:cs="Arial"/>
        </w:rPr>
        <w:t>unidade de expansão</w:t>
      </w:r>
      <w:r>
        <w:rPr>
          <w:rFonts w:ascii="Arial" w:hAnsi="Arial" w:cs="Arial"/>
        </w:rPr>
        <w:t xml:space="preserve"> (se necessário);</w:t>
      </w:r>
    </w:p>
    <w:p w:rsidR="00B6135F" w:rsidRDefault="00B6135F" w:rsidP="00ED315E">
      <w:pPr>
        <w:numPr>
          <w:ilvl w:val="0"/>
          <w:numId w:val="26"/>
        </w:numPr>
        <w:overflowPunct/>
        <w:autoSpaceDE/>
        <w:autoSpaceDN/>
        <w:adjustRightInd/>
        <w:jc w:val="both"/>
        <w:textAlignment w:val="auto"/>
        <w:rPr>
          <w:rFonts w:ascii="Arial" w:hAnsi="Arial" w:cs="Arial"/>
        </w:rPr>
      </w:pPr>
      <w:r>
        <w:rPr>
          <w:rFonts w:ascii="Arial" w:hAnsi="Arial" w:cs="Arial"/>
        </w:rPr>
        <w:t xml:space="preserve">Instalação física da </w:t>
      </w:r>
      <w:r w:rsidR="004717EE">
        <w:rPr>
          <w:rFonts w:ascii="Arial" w:hAnsi="Arial" w:cs="Arial"/>
        </w:rPr>
        <w:t>nova unidade de expansão</w:t>
      </w:r>
      <w:r>
        <w:rPr>
          <w:rFonts w:ascii="Arial" w:hAnsi="Arial" w:cs="Arial"/>
        </w:rPr>
        <w:t xml:space="preserve"> EXP810 no rack;</w:t>
      </w:r>
    </w:p>
    <w:p w:rsidR="00B6135F" w:rsidRDefault="004717EE" w:rsidP="00ED315E">
      <w:pPr>
        <w:numPr>
          <w:ilvl w:val="0"/>
          <w:numId w:val="26"/>
        </w:numPr>
        <w:overflowPunct/>
        <w:autoSpaceDE/>
        <w:autoSpaceDN/>
        <w:adjustRightInd/>
        <w:jc w:val="both"/>
        <w:textAlignment w:val="auto"/>
        <w:rPr>
          <w:rFonts w:ascii="Arial" w:hAnsi="Arial" w:cs="Arial"/>
        </w:rPr>
      </w:pPr>
      <w:r>
        <w:rPr>
          <w:rFonts w:ascii="Arial" w:hAnsi="Arial" w:cs="Arial"/>
        </w:rPr>
        <w:t>Execução de instalações de c</w:t>
      </w:r>
      <w:r w:rsidR="00B6135F">
        <w:rPr>
          <w:rFonts w:ascii="Arial" w:hAnsi="Arial" w:cs="Arial"/>
        </w:rPr>
        <w:t>abeamento</w:t>
      </w:r>
      <w:r>
        <w:rPr>
          <w:rFonts w:ascii="Arial" w:hAnsi="Arial" w:cs="Arial"/>
        </w:rPr>
        <w:t xml:space="preserve"> óptico</w:t>
      </w:r>
      <w:r w:rsidR="00B6135F">
        <w:rPr>
          <w:rFonts w:ascii="Arial" w:hAnsi="Arial" w:cs="Arial"/>
        </w:rPr>
        <w:t xml:space="preserve"> entre a controladora DS4700 e a nova </w:t>
      </w:r>
      <w:r>
        <w:rPr>
          <w:rFonts w:ascii="Arial" w:hAnsi="Arial" w:cs="Arial"/>
        </w:rPr>
        <w:t>unidade de expansão</w:t>
      </w:r>
      <w:r w:rsidR="00B6135F">
        <w:rPr>
          <w:rFonts w:ascii="Arial" w:hAnsi="Arial" w:cs="Arial"/>
        </w:rPr>
        <w:t xml:space="preserve"> EXP810;</w:t>
      </w:r>
    </w:p>
    <w:p w:rsidR="00B6135F" w:rsidRDefault="00B6135F" w:rsidP="00ED315E">
      <w:pPr>
        <w:numPr>
          <w:ilvl w:val="0"/>
          <w:numId w:val="26"/>
        </w:numPr>
        <w:overflowPunct/>
        <w:autoSpaceDE/>
        <w:autoSpaceDN/>
        <w:adjustRightInd/>
        <w:jc w:val="both"/>
        <w:textAlignment w:val="auto"/>
        <w:rPr>
          <w:rFonts w:ascii="Arial" w:hAnsi="Arial" w:cs="Arial"/>
        </w:rPr>
      </w:pPr>
      <w:r>
        <w:rPr>
          <w:rFonts w:ascii="Arial" w:hAnsi="Arial" w:cs="Arial"/>
        </w:rPr>
        <w:t xml:space="preserve">Atualização do firmware dos </w:t>
      </w:r>
      <w:proofErr w:type="spellStart"/>
      <w:r>
        <w:rPr>
          <w:rFonts w:ascii="Arial" w:hAnsi="Arial" w:cs="Arial"/>
        </w:rPr>
        <w:t>ESMs</w:t>
      </w:r>
      <w:proofErr w:type="spellEnd"/>
      <w:r>
        <w:rPr>
          <w:rFonts w:ascii="Arial" w:hAnsi="Arial" w:cs="Arial"/>
        </w:rPr>
        <w:t xml:space="preserve"> da nova </w:t>
      </w:r>
      <w:r w:rsidR="004717EE">
        <w:rPr>
          <w:rFonts w:ascii="Arial" w:hAnsi="Arial" w:cs="Arial"/>
        </w:rPr>
        <w:t>unidade de expansão</w:t>
      </w:r>
      <w:r>
        <w:rPr>
          <w:rFonts w:ascii="Arial" w:hAnsi="Arial" w:cs="Arial"/>
        </w:rPr>
        <w:t>;</w:t>
      </w:r>
    </w:p>
    <w:p w:rsidR="00B6135F" w:rsidRDefault="00B6135F" w:rsidP="00ED315E">
      <w:pPr>
        <w:numPr>
          <w:ilvl w:val="0"/>
          <w:numId w:val="26"/>
        </w:numPr>
        <w:overflowPunct/>
        <w:autoSpaceDE/>
        <w:autoSpaceDN/>
        <w:adjustRightInd/>
        <w:jc w:val="both"/>
        <w:textAlignment w:val="auto"/>
        <w:rPr>
          <w:rFonts w:ascii="Arial" w:hAnsi="Arial" w:cs="Arial"/>
        </w:rPr>
      </w:pPr>
      <w:r>
        <w:rPr>
          <w:rFonts w:ascii="Arial" w:hAnsi="Arial" w:cs="Arial"/>
        </w:rPr>
        <w:t>In</w:t>
      </w:r>
      <w:r w:rsidR="004717EE">
        <w:rPr>
          <w:rFonts w:ascii="Arial" w:hAnsi="Arial" w:cs="Arial"/>
        </w:rPr>
        <w:t>clusão</w:t>
      </w:r>
      <w:r>
        <w:rPr>
          <w:rFonts w:ascii="Arial" w:hAnsi="Arial" w:cs="Arial"/>
        </w:rPr>
        <w:t xml:space="preserve"> da nova </w:t>
      </w:r>
      <w:r w:rsidR="004717EE">
        <w:rPr>
          <w:rFonts w:ascii="Arial" w:hAnsi="Arial" w:cs="Arial"/>
        </w:rPr>
        <w:t>unidade de expansão</w:t>
      </w:r>
      <w:r>
        <w:rPr>
          <w:rFonts w:ascii="Arial" w:hAnsi="Arial" w:cs="Arial"/>
        </w:rPr>
        <w:t xml:space="preserve"> no pool de discos do DS4700;</w:t>
      </w:r>
    </w:p>
    <w:p w:rsidR="00B6135F" w:rsidRDefault="00B6135F" w:rsidP="00ED315E">
      <w:pPr>
        <w:numPr>
          <w:ilvl w:val="0"/>
          <w:numId w:val="26"/>
        </w:numPr>
        <w:overflowPunct/>
        <w:autoSpaceDE/>
        <w:autoSpaceDN/>
        <w:adjustRightInd/>
        <w:jc w:val="both"/>
        <w:textAlignment w:val="auto"/>
        <w:rPr>
          <w:rFonts w:ascii="Arial" w:hAnsi="Arial" w:cs="Arial"/>
        </w:rPr>
      </w:pPr>
      <w:r>
        <w:rPr>
          <w:rFonts w:ascii="Arial" w:hAnsi="Arial" w:cs="Arial"/>
        </w:rPr>
        <w:t xml:space="preserve">Criação de </w:t>
      </w:r>
      <w:proofErr w:type="spellStart"/>
      <w:r>
        <w:rPr>
          <w:rFonts w:ascii="Arial" w:hAnsi="Arial" w:cs="Arial"/>
        </w:rPr>
        <w:t>arrays</w:t>
      </w:r>
      <w:proofErr w:type="spellEnd"/>
      <w:r>
        <w:rPr>
          <w:rFonts w:ascii="Arial" w:hAnsi="Arial" w:cs="Arial"/>
        </w:rPr>
        <w:t xml:space="preserve">, </w:t>
      </w:r>
      <w:proofErr w:type="spellStart"/>
      <w:r>
        <w:rPr>
          <w:rFonts w:ascii="Arial" w:hAnsi="Arial" w:cs="Arial"/>
        </w:rPr>
        <w:t>LUNs</w:t>
      </w:r>
      <w:proofErr w:type="spellEnd"/>
      <w:r>
        <w:rPr>
          <w:rFonts w:ascii="Arial" w:hAnsi="Arial" w:cs="Arial"/>
        </w:rPr>
        <w:t xml:space="preserve"> e disco de Hot </w:t>
      </w:r>
      <w:proofErr w:type="spellStart"/>
      <w:r>
        <w:rPr>
          <w:rFonts w:ascii="Arial" w:hAnsi="Arial" w:cs="Arial"/>
        </w:rPr>
        <w:t>Spare</w:t>
      </w:r>
      <w:proofErr w:type="spellEnd"/>
      <w:r>
        <w:rPr>
          <w:rFonts w:ascii="Arial" w:hAnsi="Arial" w:cs="Arial"/>
        </w:rPr>
        <w:t xml:space="preserve"> na nova </w:t>
      </w:r>
      <w:r w:rsidR="004717EE">
        <w:rPr>
          <w:rFonts w:ascii="Arial" w:hAnsi="Arial" w:cs="Arial"/>
        </w:rPr>
        <w:t>unidade de expansão</w:t>
      </w:r>
      <w:r>
        <w:rPr>
          <w:rFonts w:ascii="Arial" w:hAnsi="Arial" w:cs="Arial"/>
        </w:rPr>
        <w:t>;</w:t>
      </w:r>
    </w:p>
    <w:p w:rsidR="00B6135F" w:rsidRDefault="00B6135F" w:rsidP="00ED315E">
      <w:pPr>
        <w:numPr>
          <w:ilvl w:val="0"/>
          <w:numId w:val="26"/>
        </w:numPr>
        <w:overflowPunct/>
        <w:autoSpaceDE/>
        <w:autoSpaceDN/>
        <w:adjustRightInd/>
        <w:jc w:val="both"/>
        <w:textAlignment w:val="auto"/>
        <w:rPr>
          <w:rFonts w:ascii="Arial" w:hAnsi="Arial" w:cs="Arial"/>
        </w:rPr>
      </w:pPr>
      <w:r>
        <w:rPr>
          <w:rFonts w:ascii="Arial" w:hAnsi="Arial" w:cs="Arial"/>
        </w:rPr>
        <w:t xml:space="preserve">Configuração de </w:t>
      </w:r>
      <w:proofErr w:type="spellStart"/>
      <w:r>
        <w:rPr>
          <w:rFonts w:ascii="Arial" w:hAnsi="Arial" w:cs="Arial"/>
        </w:rPr>
        <w:t>Partitioning</w:t>
      </w:r>
      <w:proofErr w:type="spellEnd"/>
      <w:r>
        <w:rPr>
          <w:rFonts w:ascii="Arial" w:hAnsi="Arial" w:cs="Arial"/>
        </w:rPr>
        <w:t xml:space="preserve"> e LUN </w:t>
      </w:r>
      <w:proofErr w:type="spellStart"/>
      <w:r>
        <w:rPr>
          <w:rFonts w:ascii="Arial" w:hAnsi="Arial" w:cs="Arial"/>
        </w:rPr>
        <w:t>Masking</w:t>
      </w:r>
      <w:proofErr w:type="spellEnd"/>
      <w:r>
        <w:rPr>
          <w:rFonts w:ascii="Arial" w:hAnsi="Arial" w:cs="Arial"/>
        </w:rPr>
        <w:t xml:space="preserve"> para os hosts pré-existentes;</w:t>
      </w:r>
    </w:p>
    <w:p w:rsidR="00B6135F" w:rsidRDefault="00B6135F" w:rsidP="00ED315E">
      <w:pPr>
        <w:numPr>
          <w:ilvl w:val="0"/>
          <w:numId w:val="26"/>
        </w:numPr>
        <w:overflowPunct/>
        <w:autoSpaceDE/>
        <w:autoSpaceDN/>
        <w:adjustRightInd/>
        <w:jc w:val="both"/>
        <w:textAlignment w:val="auto"/>
        <w:rPr>
          <w:rFonts w:ascii="Arial" w:hAnsi="Arial" w:cs="Arial"/>
        </w:rPr>
      </w:pPr>
      <w:r>
        <w:rPr>
          <w:rFonts w:ascii="Arial" w:hAnsi="Arial" w:cs="Arial"/>
        </w:rPr>
        <w:t xml:space="preserve">Atualização do </w:t>
      </w:r>
      <w:proofErr w:type="spellStart"/>
      <w:r>
        <w:rPr>
          <w:rFonts w:ascii="Arial" w:hAnsi="Arial" w:cs="Arial"/>
        </w:rPr>
        <w:t>Storage</w:t>
      </w:r>
      <w:proofErr w:type="spellEnd"/>
      <w:r>
        <w:rPr>
          <w:rFonts w:ascii="Arial" w:hAnsi="Arial" w:cs="Arial"/>
        </w:rPr>
        <w:t xml:space="preserve"> </w:t>
      </w:r>
      <w:r w:rsidR="004717EE">
        <w:rPr>
          <w:rFonts w:ascii="Arial" w:hAnsi="Arial" w:cs="Arial"/>
        </w:rPr>
        <w:t>M</w:t>
      </w:r>
      <w:r>
        <w:rPr>
          <w:rFonts w:ascii="Arial" w:hAnsi="Arial" w:cs="Arial"/>
        </w:rPr>
        <w:t>anager em todos os servidores existentes.</w:t>
      </w:r>
    </w:p>
    <w:p w:rsidR="00B6135F" w:rsidRDefault="00B6135F" w:rsidP="00B6135F">
      <w:pPr>
        <w:jc w:val="both"/>
        <w:rPr>
          <w:rFonts w:ascii="Arial" w:hAnsi="Arial" w:cs="Arial"/>
        </w:rPr>
      </w:pPr>
    </w:p>
    <w:p w:rsidR="00B6135F" w:rsidRDefault="00B6135F" w:rsidP="00B6135F">
      <w:pPr>
        <w:jc w:val="both"/>
        <w:rPr>
          <w:rFonts w:ascii="Arial" w:hAnsi="Arial" w:cs="Arial"/>
        </w:rPr>
      </w:pPr>
    </w:p>
    <w:p w:rsidR="00B6135F" w:rsidRDefault="00B6135F" w:rsidP="00B6135F">
      <w:pPr>
        <w:jc w:val="both"/>
        <w:rPr>
          <w:rFonts w:ascii="Arial" w:hAnsi="Arial" w:cs="Arial"/>
          <w:b/>
          <w:u w:val="single"/>
        </w:rPr>
      </w:pPr>
      <w:r>
        <w:rPr>
          <w:rFonts w:ascii="Arial" w:hAnsi="Arial" w:cs="Arial"/>
          <w:b/>
          <w:u w:val="single"/>
        </w:rPr>
        <w:t>TREINAMENTOS: STORAGE E BROCADE</w:t>
      </w:r>
    </w:p>
    <w:p w:rsidR="00B6135F" w:rsidRDefault="00B6135F" w:rsidP="00B6135F">
      <w:pPr>
        <w:jc w:val="both"/>
        <w:rPr>
          <w:rFonts w:ascii="Arial" w:hAnsi="Arial" w:cs="Arial"/>
        </w:rPr>
      </w:pPr>
    </w:p>
    <w:p w:rsidR="00B6135F" w:rsidRDefault="00B6135F" w:rsidP="00B6135F">
      <w:pPr>
        <w:jc w:val="both"/>
        <w:rPr>
          <w:rFonts w:ascii="Arial" w:hAnsi="Arial" w:cs="Arial"/>
          <w:b/>
        </w:rPr>
      </w:pPr>
      <w:r>
        <w:rPr>
          <w:rFonts w:ascii="Arial" w:hAnsi="Arial" w:cs="Arial"/>
        </w:rPr>
        <w:t>O treinamento deverá ser ministrado nas dependências do TCMSP para 04 servidores, por profissional certificado pelo fabricante, com o seguinte conteúdo programático</w:t>
      </w:r>
      <w:r>
        <w:rPr>
          <w:rFonts w:ascii="Arial" w:hAnsi="Arial" w:cs="Arial"/>
          <w:b/>
        </w:rPr>
        <w:t>:</w:t>
      </w:r>
    </w:p>
    <w:p w:rsidR="00B6135F" w:rsidRDefault="00B6135F" w:rsidP="00B6135F">
      <w:pPr>
        <w:jc w:val="both"/>
        <w:rPr>
          <w:rFonts w:ascii="Arial" w:hAnsi="Arial" w:cs="Arial"/>
          <w:b/>
        </w:rPr>
      </w:pPr>
    </w:p>
    <w:p w:rsidR="00B6135F" w:rsidRDefault="00B6135F" w:rsidP="00B6135F">
      <w:pPr>
        <w:numPr>
          <w:ilvl w:val="0"/>
          <w:numId w:val="21"/>
        </w:numPr>
        <w:overflowPunct/>
        <w:autoSpaceDE/>
        <w:autoSpaceDN/>
        <w:adjustRightInd/>
        <w:jc w:val="both"/>
        <w:textAlignment w:val="auto"/>
        <w:rPr>
          <w:rFonts w:ascii="Arial" w:hAnsi="Arial" w:cs="Arial"/>
        </w:rPr>
      </w:pPr>
      <w:r>
        <w:rPr>
          <w:rFonts w:ascii="Arial" w:hAnsi="Arial" w:cs="Arial"/>
        </w:rPr>
        <w:t xml:space="preserve">Teoria sobre SAN, NAS, DAS e </w:t>
      </w:r>
      <w:proofErr w:type="spellStart"/>
      <w:proofErr w:type="gramStart"/>
      <w:r>
        <w:rPr>
          <w:rFonts w:ascii="Arial" w:hAnsi="Arial" w:cs="Arial"/>
        </w:rPr>
        <w:t>iSCSI</w:t>
      </w:r>
      <w:proofErr w:type="spellEnd"/>
      <w:proofErr w:type="gramEnd"/>
      <w:r>
        <w:rPr>
          <w:rFonts w:ascii="Arial" w:hAnsi="Arial" w:cs="Arial"/>
        </w:rPr>
        <w:t>;</w:t>
      </w:r>
    </w:p>
    <w:p w:rsidR="00B6135F" w:rsidRDefault="00B6135F" w:rsidP="00B6135F">
      <w:pPr>
        <w:numPr>
          <w:ilvl w:val="0"/>
          <w:numId w:val="21"/>
        </w:numPr>
        <w:overflowPunct/>
        <w:autoSpaceDE/>
        <w:autoSpaceDN/>
        <w:adjustRightInd/>
        <w:jc w:val="both"/>
        <w:textAlignment w:val="auto"/>
        <w:rPr>
          <w:rFonts w:ascii="Arial" w:hAnsi="Arial" w:cs="Arial"/>
        </w:rPr>
      </w:pPr>
      <w:r>
        <w:rPr>
          <w:rFonts w:ascii="Arial" w:hAnsi="Arial" w:cs="Arial"/>
        </w:rPr>
        <w:t xml:space="preserve">Conceitos sobre o protocolo </w:t>
      </w:r>
      <w:proofErr w:type="spellStart"/>
      <w:r>
        <w:rPr>
          <w:rFonts w:ascii="Arial" w:hAnsi="Arial" w:cs="Arial"/>
        </w:rPr>
        <w:t>Fibre</w:t>
      </w:r>
      <w:proofErr w:type="spellEnd"/>
      <w:r>
        <w:rPr>
          <w:rFonts w:ascii="Arial" w:hAnsi="Arial" w:cs="Arial"/>
        </w:rPr>
        <w:t xml:space="preserve"> </w:t>
      </w:r>
      <w:proofErr w:type="spellStart"/>
      <w:r>
        <w:rPr>
          <w:rFonts w:ascii="Arial" w:hAnsi="Arial" w:cs="Arial"/>
        </w:rPr>
        <w:t>Channel</w:t>
      </w:r>
      <w:proofErr w:type="spellEnd"/>
      <w:r>
        <w:rPr>
          <w:rFonts w:ascii="Arial" w:hAnsi="Arial" w:cs="Arial"/>
        </w:rPr>
        <w:t xml:space="preserve"> (ISL, </w:t>
      </w:r>
      <w:proofErr w:type="spellStart"/>
      <w:r>
        <w:rPr>
          <w:rFonts w:ascii="Arial" w:hAnsi="Arial" w:cs="Arial"/>
        </w:rPr>
        <w:t>Zoning</w:t>
      </w:r>
      <w:proofErr w:type="spellEnd"/>
      <w:r>
        <w:rPr>
          <w:rFonts w:ascii="Arial" w:hAnsi="Arial" w:cs="Arial"/>
        </w:rPr>
        <w:t xml:space="preserve"> e </w:t>
      </w:r>
      <w:proofErr w:type="spellStart"/>
      <w:r>
        <w:rPr>
          <w:rFonts w:ascii="Arial" w:hAnsi="Arial" w:cs="Arial"/>
        </w:rPr>
        <w:t>Fabric</w:t>
      </w:r>
      <w:proofErr w:type="spellEnd"/>
      <w:r>
        <w:rPr>
          <w:rFonts w:ascii="Arial" w:hAnsi="Arial" w:cs="Arial"/>
        </w:rPr>
        <w:t>);</w:t>
      </w:r>
    </w:p>
    <w:p w:rsidR="00B6135F" w:rsidRDefault="00B6135F" w:rsidP="00B6135F">
      <w:pPr>
        <w:numPr>
          <w:ilvl w:val="0"/>
          <w:numId w:val="21"/>
        </w:numPr>
        <w:overflowPunct/>
        <w:autoSpaceDE/>
        <w:autoSpaceDN/>
        <w:adjustRightInd/>
        <w:jc w:val="both"/>
        <w:textAlignment w:val="auto"/>
        <w:rPr>
          <w:rFonts w:ascii="Arial" w:hAnsi="Arial" w:cs="Arial"/>
        </w:rPr>
      </w:pPr>
      <w:r>
        <w:rPr>
          <w:rFonts w:ascii="Arial" w:hAnsi="Arial" w:cs="Arial"/>
        </w:rPr>
        <w:t xml:space="preserve">Utilização dos </w:t>
      </w:r>
      <w:proofErr w:type="spellStart"/>
      <w:r>
        <w:rPr>
          <w:rFonts w:ascii="Arial" w:hAnsi="Arial" w:cs="Arial"/>
        </w:rPr>
        <w:t>HBAs</w:t>
      </w:r>
      <w:proofErr w:type="spellEnd"/>
      <w:r>
        <w:rPr>
          <w:rFonts w:ascii="Arial" w:hAnsi="Arial" w:cs="Arial"/>
        </w:rPr>
        <w:t xml:space="preserve"> </w:t>
      </w:r>
      <w:proofErr w:type="spellStart"/>
      <w:r>
        <w:rPr>
          <w:rFonts w:ascii="Arial" w:hAnsi="Arial" w:cs="Arial"/>
        </w:rPr>
        <w:t>Qlogic</w:t>
      </w:r>
      <w:proofErr w:type="spellEnd"/>
      <w:r>
        <w:rPr>
          <w:rFonts w:ascii="Arial" w:hAnsi="Arial" w:cs="Arial"/>
        </w:rPr>
        <w:t xml:space="preserve"> e </w:t>
      </w:r>
      <w:proofErr w:type="spellStart"/>
      <w:r>
        <w:rPr>
          <w:rFonts w:ascii="Arial" w:hAnsi="Arial" w:cs="Arial"/>
        </w:rPr>
        <w:t>Emulex</w:t>
      </w:r>
      <w:proofErr w:type="spellEnd"/>
      <w:r>
        <w:rPr>
          <w:rFonts w:ascii="Arial" w:hAnsi="Arial" w:cs="Arial"/>
        </w:rPr>
        <w:t xml:space="preserve">, bem como o SAN </w:t>
      </w:r>
      <w:proofErr w:type="spellStart"/>
      <w:r>
        <w:rPr>
          <w:rFonts w:ascii="Arial" w:hAnsi="Arial" w:cs="Arial"/>
        </w:rPr>
        <w:t>Surfer</w:t>
      </w:r>
      <w:proofErr w:type="spellEnd"/>
      <w:r>
        <w:rPr>
          <w:rFonts w:ascii="Arial" w:hAnsi="Arial" w:cs="Arial"/>
        </w:rPr>
        <w:t xml:space="preserve"> e o HBA </w:t>
      </w:r>
      <w:proofErr w:type="spellStart"/>
      <w:r>
        <w:rPr>
          <w:rFonts w:ascii="Arial" w:hAnsi="Arial" w:cs="Arial"/>
        </w:rPr>
        <w:t>Anyware</w:t>
      </w:r>
      <w:proofErr w:type="spellEnd"/>
      <w:r>
        <w:rPr>
          <w:rFonts w:ascii="Arial" w:hAnsi="Arial" w:cs="Arial"/>
        </w:rPr>
        <w:t>;</w:t>
      </w:r>
    </w:p>
    <w:p w:rsidR="00B6135F" w:rsidRDefault="00B6135F" w:rsidP="00B6135F">
      <w:pPr>
        <w:numPr>
          <w:ilvl w:val="0"/>
          <w:numId w:val="21"/>
        </w:numPr>
        <w:overflowPunct/>
        <w:autoSpaceDE/>
        <w:autoSpaceDN/>
        <w:adjustRightInd/>
        <w:jc w:val="both"/>
        <w:textAlignment w:val="auto"/>
        <w:rPr>
          <w:rFonts w:ascii="Arial" w:hAnsi="Arial" w:cs="Arial"/>
        </w:rPr>
      </w:pPr>
      <w:r>
        <w:rPr>
          <w:rFonts w:ascii="Arial" w:hAnsi="Arial" w:cs="Arial"/>
        </w:rPr>
        <w:t>Dimensionamento e planejamento da instalação;</w:t>
      </w:r>
    </w:p>
    <w:p w:rsidR="00B6135F" w:rsidRDefault="00B6135F" w:rsidP="00B6135F">
      <w:pPr>
        <w:numPr>
          <w:ilvl w:val="0"/>
          <w:numId w:val="21"/>
        </w:numPr>
        <w:overflowPunct/>
        <w:autoSpaceDE/>
        <w:autoSpaceDN/>
        <w:adjustRightInd/>
        <w:jc w:val="both"/>
        <w:textAlignment w:val="auto"/>
        <w:rPr>
          <w:rFonts w:ascii="Arial" w:hAnsi="Arial" w:cs="Arial"/>
        </w:rPr>
      </w:pPr>
      <w:proofErr w:type="gramStart"/>
      <w:r>
        <w:rPr>
          <w:rFonts w:ascii="Arial" w:hAnsi="Arial" w:cs="Arial"/>
        </w:rPr>
        <w:t>Implementação</w:t>
      </w:r>
      <w:proofErr w:type="gramEnd"/>
      <w:r>
        <w:rPr>
          <w:rFonts w:ascii="Arial" w:hAnsi="Arial" w:cs="Arial"/>
        </w:rPr>
        <w:t xml:space="preserve"> – desenho das conexões </w:t>
      </w:r>
      <w:r w:rsidR="00AF5EA2">
        <w:rPr>
          <w:rFonts w:ascii="Arial" w:hAnsi="Arial" w:cs="Arial"/>
        </w:rPr>
        <w:t>do cabeamento óptico</w:t>
      </w:r>
      <w:r>
        <w:rPr>
          <w:rFonts w:ascii="Arial" w:hAnsi="Arial" w:cs="Arial"/>
        </w:rPr>
        <w:t>;</w:t>
      </w:r>
    </w:p>
    <w:p w:rsidR="00B6135F" w:rsidRDefault="00B6135F" w:rsidP="00B6135F">
      <w:pPr>
        <w:numPr>
          <w:ilvl w:val="0"/>
          <w:numId w:val="21"/>
        </w:numPr>
        <w:overflowPunct/>
        <w:autoSpaceDE/>
        <w:autoSpaceDN/>
        <w:adjustRightInd/>
        <w:jc w:val="both"/>
        <w:textAlignment w:val="auto"/>
        <w:rPr>
          <w:rFonts w:ascii="Arial" w:hAnsi="Arial" w:cs="Arial"/>
        </w:rPr>
      </w:pPr>
      <w:r>
        <w:rPr>
          <w:rFonts w:ascii="Arial" w:hAnsi="Arial" w:cs="Arial"/>
        </w:rPr>
        <w:t>Detalhes sobre multipath e utilização do RDAC;</w:t>
      </w:r>
    </w:p>
    <w:p w:rsidR="00B6135F" w:rsidRDefault="00B6135F" w:rsidP="00B6135F">
      <w:pPr>
        <w:numPr>
          <w:ilvl w:val="0"/>
          <w:numId w:val="21"/>
        </w:numPr>
        <w:overflowPunct/>
        <w:autoSpaceDE/>
        <w:autoSpaceDN/>
        <w:adjustRightInd/>
        <w:jc w:val="both"/>
        <w:textAlignment w:val="auto"/>
        <w:rPr>
          <w:rFonts w:ascii="Arial" w:hAnsi="Arial" w:cs="Arial"/>
        </w:rPr>
      </w:pPr>
      <w:r>
        <w:rPr>
          <w:rFonts w:ascii="Arial" w:hAnsi="Arial" w:cs="Arial"/>
        </w:rPr>
        <w:t xml:space="preserve">Instalação da plataforma de gerenciamento do </w:t>
      </w:r>
      <w:proofErr w:type="spellStart"/>
      <w:r>
        <w:rPr>
          <w:rFonts w:ascii="Arial" w:hAnsi="Arial" w:cs="Arial"/>
        </w:rPr>
        <w:t>Storage</w:t>
      </w:r>
      <w:proofErr w:type="spellEnd"/>
      <w:r>
        <w:rPr>
          <w:rFonts w:ascii="Arial" w:hAnsi="Arial" w:cs="Arial"/>
        </w:rPr>
        <w:t xml:space="preserve"> IBM </w:t>
      </w:r>
      <w:proofErr w:type="spellStart"/>
      <w:r>
        <w:rPr>
          <w:rFonts w:ascii="Arial" w:hAnsi="Arial" w:cs="Arial"/>
        </w:rPr>
        <w:t>Storage</w:t>
      </w:r>
      <w:proofErr w:type="spellEnd"/>
      <w:r>
        <w:rPr>
          <w:rFonts w:ascii="Arial" w:hAnsi="Arial" w:cs="Arial"/>
        </w:rPr>
        <w:t xml:space="preserve"> Manager 10, ou superior;</w:t>
      </w:r>
    </w:p>
    <w:p w:rsidR="00B6135F" w:rsidRDefault="00B6135F" w:rsidP="00B6135F">
      <w:pPr>
        <w:numPr>
          <w:ilvl w:val="0"/>
          <w:numId w:val="21"/>
        </w:numPr>
        <w:overflowPunct/>
        <w:autoSpaceDE/>
        <w:autoSpaceDN/>
        <w:adjustRightInd/>
        <w:jc w:val="both"/>
        <w:textAlignment w:val="auto"/>
        <w:rPr>
          <w:rFonts w:ascii="Arial" w:hAnsi="Arial" w:cs="Arial"/>
        </w:rPr>
      </w:pPr>
      <w:r>
        <w:rPr>
          <w:rFonts w:ascii="Arial" w:hAnsi="Arial" w:cs="Arial"/>
        </w:rPr>
        <w:t xml:space="preserve">Configuração de segurança e geração de alertas no </w:t>
      </w:r>
      <w:proofErr w:type="spellStart"/>
      <w:r>
        <w:rPr>
          <w:rFonts w:ascii="Arial" w:hAnsi="Arial" w:cs="Arial"/>
        </w:rPr>
        <w:t>Storage</w:t>
      </w:r>
      <w:proofErr w:type="spellEnd"/>
      <w:r>
        <w:rPr>
          <w:rFonts w:ascii="Arial" w:hAnsi="Arial" w:cs="Arial"/>
        </w:rPr>
        <w:t xml:space="preserve"> Manager 10, ou superior;</w:t>
      </w:r>
    </w:p>
    <w:p w:rsidR="00B6135F" w:rsidRDefault="00B6135F" w:rsidP="00B6135F">
      <w:pPr>
        <w:numPr>
          <w:ilvl w:val="0"/>
          <w:numId w:val="21"/>
        </w:numPr>
        <w:overflowPunct/>
        <w:autoSpaceDE/>
        <w:autoSpaceDN/>
        <w:adjustRightInd/>
        <w:jc w:val="both"/>
        <w:textAlignment w:val="auto"/>
        <w:rPr>
          <w:rFonts w:ascii="Arial" w:hAnsi="Arial" w:cs="Arial"/>
        </w:rPr>
      </w:pPr>
      <w:r>
        <w:rPr>
          <w:rFonts w:ascii="Arial" w:hAnsi="Arial" w:cs="Arial"/>
        </w:rPr>
        <w:t xml:space="preserve">Atualização de Firmware e NVSRAM via </w:t>
      </w:r>
      <w:proofErr w:type="spellStart"/>
      <w:r>
        <w:rPr>
          <w:rFonts w:ascii="Arial" w:hAnsi="Arial" w:cs="Arial"/>
        </w:rPr>
        <w:t>Update</w:t>
      </w:r>
      <w:proofErr w:type="spellEnd"/>
      <w:r>
        <w:rPr>
          <w:rFonts w:ascii="Arial" w:hAnsi="Arial" w:cs="Arial"/>
        </w:rPr>
        <w:t xml:space="preserve"> </w:t>
      </w:r>
      <w:proofErr w:type="spellStart"/>
      <w:r>
        <w:rPr>
          <w:rFonts w:ascii="Arial" w:hAnsi="Arial" w:cs="Arial"/>
        </w:rPr>
        <w:t>Utility</w:t>
      </w:r>
      <w:proofErr w:type="spellEnd"/>
      <w:r>
        <w:rPr>
          <w:rFonts w:ascii="Arial" w:hAnsi="Arial" w:cs="Arial"/>
        </w:rPr>
        <w:t>;</w:t>
      </w:r>
    </w:p>
    <w:p w:rsidR="00B6135F" w:rsidRDefault="00B6135F" w:rsidP="00B6135F">
      <w:pPr>
        <w:numPr>
          <w:ilvl w:val="0"/>
          <w:numId w:val="21"/>
        </w:numPr>
        <w:overflowPunct/>
        <w:autoSpaceDE/>
        <w:autoSpaceDN/>
        <w:adjustRightInd/>
        <w:jc w:val="both"/>
        <w:textAlignment w:val="auto"/>
        <w:rPr>
          <w:rFonts w:ascii="Arial" w:hAnsi="Arial" w:cs="Arial"/>
        </w:rPr>
      </w:pPr>
      <w:r>
        <w:rPr>
          <w:rFonts w:ascii="Arial" w:hAnsi="Arial" w:cs="Arial"/>
        </w:rPr>
        <w:t xml:space="preserve">Configuração: criação de </w:t>
      </w:r>
      <w:proofErr w:type="spellStart"/>
      <w:r>
        <w:rPr>
          <w:rFonts w:ascii="Arial" w:hAnsi="Arial" w:cs="Arial"/>
        </w:rPr>
        <w:t>Arrays</w:t>
      </w:r>
      <w:proofErr w:type="spellEnd"/>
      <w:r>
        <w:rPr>
          <w:rFonts w:ascii="Arial" w:hAnsi="Arial" w:cs="Arial"/>
        </w:rPr>
        <w:t xml:space="preserve"> e </w:t>
      </w:r>
      <w:proofErr w:type="spellStart"/>
      <w:r>
        <w:rPr>
          <w:rFonts w:ascii="Arial" w:hAnsi="Arial" w:cs="Arial"/>
        </w:rPr>
        <w:t>LUNs</w:t>
      </w:r>
      <w:proofErr w:type="spellEnd"/>
      <w:r>
        <w:rPr>
          <w:rFonts w:ascii="Arial" w:hAnsi="Arial" w:cs="Arial"/>
        </w:rPr>
        <w:t>;</w:t>
      </w:r>
    </w:p>
    <w:p w:rsidR="00B6135F" w:rsidRDefault="00B6135F" w:rsidP="00B6135F">
      <w:pPr>
        <w:numPr>
          <w:ilvl w:val="0"/>
          <w:numId w:val="21"/>
        </w:numPr>
        <w:overflowPunct/>
        <w:autoSpaceDE/>
        <w:autoSpaceDN/>
        <w:adjustRightInd/>
        <w:jc w:val="both"/>
        <w:textAlignment w:val="auto"/>
        <w:rPr>
          <w:rFonts w:ascii="Arial" w:hAnsi="Arial" w:cs="Arial"/>
        </w:rPr>
      </w:pPr>
      <w:r>
        <w:rPr>
          <w:rFonts w:ascii="Arial" w:hAnsi="Arial" w:cs="Arial"/>
        </w:rPr>
        <w:t xml:space="preserve">Configuração de Host </w:t>
      </w:r>
      <w:proofErr w:type="spellStart"/>
      <w:r>
        <w:rPr>
          <w:rFonts w:ascii="Arial" w:hAnsi="Arial" w:cs="Arial"/>
        </w:rPr>
        <w:t>Groups</w:t>
      </w:r>
      <w:proofErr w:type="spellEnd"/>
      <w:r>
        <w:rPr>
          <w:rFonts w:ascii="Arial" w:hAnsi="Arial" w:cs="Arial"/>
        </w:rPr>
        <w:t xml:space="preserve">, Hosts e Host </w:t>
      </w:r>
      <w:proofErr w:type="spellStart"/>
      <w:r>
        <w:rPr>
          <w:rFonts w:ascii="Arial" w:hAnsi="Arial" w:cs="Arial"/>
        </w:rPr>
        <w:t>Ports</w:t>
      </w:r>
      <w:proofErr w:type="spellEnd"/>
      <w:r>
        <w:rPr>
          <w:rFonts w:ascii="Arial" w:hAnsi="Arial" w:cs="Arial"/>
        </w:rPr>
        <w:t>;</w:t>
      </w:r>
    </w:p>
    <w:p w:rsidR="00B6135F" w:rsidRDefault="00B6135F" w:rsidP="00B6135F">
      <w:pPr>
        <w:numPr>
          <w:ilvl w:val="0"/>
          <w:numId w:val="21"/>
        </w:numPr>
        <w:overflowPunct/>
        <w:autoSpaceDE/>
        <w:autoSpaceDN/>
        <w:adjustRightInd/>
        <w:jc w:val="both"/>
        <w:textAlignment w:val="auto"/>
        <w:rPr>
          <w:rFonts w:ascii="Arial" w:hAnsi="Arial" w:cs="Arial"/>
        </w:rPr>
      </w:pPr>
      <w:r>
        <w:rPr>
          <w:rFonts w:ascii="Arial" w:hAnsi="Arial" w:cs="Arial"/>
        </w:rPr>
        <w:t xml:space="preserve">Configuração de </w:t>
      </w:r>
      <w:proofErr w:type="spellStart"/>
      <w:r>
        <w:rPr>
          <w:rFonts w:ascii="Arial" w:hAnsi="Arial" w:cs="Arial"/>
        </w:rPr>
        <w:t>particionamento</w:t>
      </w:r>
      <w:proofErr w:type="spellEnd"/>
      <w:r>
        <w:rPr>
          <w:rFonts w:ascii="Arial" w:hAnsi="Arial" w:cs="Arial"/>
        </w:rPr>
        <w:t xml:space="preserve"> e LUN </w:t>
      </w:r>
      <w:proofErr w:type="spellStart"/>
      <w:r>
        <w:rPr>
          <w:rFonts w:ascii="Arial" w:hAnsi="Arial" w:cs="Arial"/>
        </w:rPr>
        <w:t>mapping</w:t>
      </w:r>
      <w:proofErr w:type="spellEnd"/>
      <w:r>
        <w:rPr>
          <w:rFonts w:ascii="Arial" w:hAnsi="Arial" w:cs="Arial"/>
        </w:rPr>
        <w:t>;</w:t>
      </w:r>
    </w:p>
    <w:p w:rsidR="00B6135F" w:rsidRDefault="00B6135F" w:rsidP="00B6135F">
      <w:pPr>
        <w:numPr>
          <w:ilvl w:val="0"/>
          <w:numId w:val="21"/>
        </w:numPr>
        <w:overflowPunct/>
        <w:autoSpaceDE/>
        <w:autoSpaceDN/>
        <w:adjustRightInd/>
        <w:jc w:val="both"/>
        <w:textAlignment w:val="auto"/>
        <w:rPr>
          <w:rFonts w:ascii="Arial" w:hAnsi="Arial" w:cs="Arial"/>
        </w:rPr>
      </w:pPr>
      <w:r>
        <w:rPr>
          <w:rFonts w:ascii="Arial" w:hAnsi="Arial" w:cs="Arial"/>
        </w:rPr>
        <w:t xml:space="preserve">Disponibilização do LUN para o SO alvo, instalação de drives dos </w:t>
      </w:r>
      <w:proofErr w:type="spellStart"/>
      <w:r>
        <w:rPr>
          <w:rFonts w:ascii="Arial" w:hAnsi="Arial" w:cs="Arial"/>
        </w:rPr>
        <w:t>HBAs</w:t>
      </w:r>
      <w:proofErr w:type="spellEnd"/>
      <w:r>
        <w:rPr>
          <w:rFonts w:ascii="Arial" w:hAnsi="Arial" w:cs="Arial"/>
        </w:rPr>
        <w:t xml:space="preserve"> e drives de multipath (RDAC e MPIO);</w:t>
      </w:r>
    </w:p>
    <w:p w:rsidR="00B6135F" w:rsidRDefault="00B6135F" w:rsidP="00B6135F">
      <w:pPr>
        <w:numPr>
          <w:ilvl w:val="0"/>
          <w:numId w:val="21"/>
        </w:numPr>
        <w:overflowPunct/>
        <w:autoSpaceDE/>
        <w:autoSpaceDN/>
        <w:adjustRightInd/>
        <w:jc w:val="both"/>
        <w:textAlignment w:val="auto"/>
        <w:rPr>
          <w:rFonts w:ascii="Arial" w:hAnsi="Arial" w:cs="Arial"/>
        </w:rPr>
      </w:pPr>
      <w:r>
        <w:rPr>
          <w:rFonts w:ascii="Arial" w:hAnsi="Arial" w:cs="Arial"/>
        </w:rPr>
        <w:t xml:space="preserve">Análise de falhas via system logs e observação do comportamento do </w:t>
      </w:r>
      <w:proofErr w:type="spellStart"/>
      <w:r>
        <w:rPr>
          <w:rFonts w:ascii="Arial" w:hAnsi="Arial" w:cs="Arial"/>
        </w:rPr>
        <w:t>Storage</w:t>
      </w:r>
      <w:proofErr w:type="spellEnd"/>
      <w:r>
        <w:rPr>
          <w:rFonts w:ascii="Arial" w:hAnsi="Arial" w:cs="Arial"/>
        </w:rPr>
        <w:t>;</w:t>
      </w:r>
    </w:p>
    <w:p w:rsidR="00B6135F" w:rsidRDefault="00B6135F" w:rsidP="00B6135F">
      <w:pPr>
        <w:numPr>
          <w:ilvl w:val="0"/>
          <w:numId w:val="21"/>
        </w:numPr>
        <w:overflowPunct/>
        <w:autoSpaceDE/>
        <w:autoSpaceDN/>
        <w:adjustRightInd/>
        <w:jc w:val="both"/>
        <w:textAlignment w:val="auto"/>
        <w:rPr>
          <w:rFonts w:ascii="Arial" w:hAnsi="Arial" w:cs="Arial"/>
        </w:rPr>
      </w:pPr>
      <w:r>
        <w:rPr>
          <w:rFonts w:ascii="Arial" w:hAnsi="Arial" w:cs="Arial"/>
        </w:rPr>
        <w:lastRenderedPageBreak/>
        <w:t xml:space="preserve">Correção de falhas via Guru Wizard e Ferramentas do </w:t>
      </w:r>
      <w:proofErr w:type="spellStart"/>
      <w:r>
        <w:rPr>
          <w:rFonts w:ascii="Arial" w:hAnsi="Arial" w:cs="Arial"/>
        </w:rPr>
        <w:t>Storage</w:t>
      </w:r>
      <w:proofErr w:type="spellEnd"/>
      <w:r>
        <w:rPr>
          <w:rFonts w:ascii="Arial" w:hAnsi="Arial" w:cs="Arial"/>
        </w:rPr>
        <w:t xml:space="preserve"> Manager 10, ou superior;</w:t>
      </w:r>
    </w:p>
    <w:p w:rsidR="00B6135F" w:rsidRDefault="00B6135F" w:rsidP="00B6135F">
      <w:pPr>
        <w:numPr>
          <w:ilvl w:val="0"/>
          <w:numId w:val="21"/>
        </w:numPr>
        <w:overflowPunct/>
        <w:autoSpaceDE/>
        <w:autoSpaceDN/>
        <w:adjustRightInd/>
        <w:jc w:val="both"/>
        <w:textAlignment w:val="auto"/>
        <w:rPr>
          <w:rFonts w:ascii="Arial" w:hAnsi="Arial" w:cs="Arial"/>
        </w:rPr>
      </w:pPr>
      <w:r>
        <w:rPr>
          <w:rFonts w:ascii="Arial" w:hAnsi="Arial" w:cs="Arial"/>
        </w:rPr>
        <w:t xml:space="preserve">Administração dos switches </w:t>
      </w:r>
      <w:r w:rsidR="00AF5EA2">
        <w:rPr>
          <w:rFonts w:ascii="Arial" w:hAnsi="Arial" w:cs="Arial"/>
        </w:rPr>
        <w:t xml:space="preserve">do cabeamento óptico </w:t>
      </w:r>
      <w:proofErr w:type="spellStart"/>
      <w:r>
        <w:rPr>
          <w:rFonts w:ascii="Arial" w:hAnsi="Arial" w:cs="Arial"/>
        </w:rPr>
        <w:t>Brocade</w:t>
      </w:r>
      <w:proofErr w:type="spellEnd"/>
      <w:r>
        <w:rPr>
          <w:rFonts w:ascii="Arial" w:hAnsi="Arial" w:cs="Arial"/>
        </w:rPr>
        <w:t>;</w:t>
      </w:r>
    </w:p>
    <w:p w:rsidR="00B6135F" w:rsidRDefault="00B6135F" w:rsidP="00B6135F">
      <w:pPr>
        <w:numPr>
          <w:ilvl w:val="0"/>
          <w:numId w:val="21"/>
        </w:numPr>
        <w:overflowPunct/>
        <w:autoSpaceDE/>
        <w:autoSpaceDN/>
        <w:adjustRightInd/>
        <w:jc w:val="both"/>
        <w:textAlignment w:val="auto"/>
        <w:rPr>
          <w:rFonts w:ascii="Arial" w:hAnsi="Arial" w:cs="Arial"/>
        </w:rPr>
      </w:pPr>
      <w:r>
        <w:rPr>
          <w:rFonts w:ascii="Arial" w:hAnsi="Arial" w:cs="Arial"/>
        </w:rPr>
        <w:t xml:space="preserve">Criação e manutenção de </w:t>
      </w:r>
      <w:proofErr w:type="spellStart"/>
      <w:r>
        <w:rPr>
          <w:rFonts w:ascii="Arial" w:hAnsi="Arial" w:cs="Arial"/>
        </w:rPr>
        <w:t>zoning</w:t>
      </w:r>
      <w:proofErr w:type="spellEnd"/>
      <w:r>
        <w:rPr>
          <w:rFonts w:ascii="Arial" w:hAnsi="Arial" w:cs="Arial"/>
        </w:rPr>
        <w:t xml:space="preserve"> e </w:t>
      </w:r>
      <w:proofErr w:type="spellStart"/>
      <w:r>
        <w:rPr>
          <w:rFonts w:ascii="Arial" w:hAnsi="Arial" w:cs="Arial"/>
        </w:rPr>
        <w:t>Fabric</w:t>
      </w:r>
      <w:proofErr w:type="spellEnd"/>
      <w:r>
        <w:rPr>
          <w:rFonts w:ascii="Arial" w:hAnsi="Arial" w:cs="Arial"/>
        </w:rPr>
        <w:t xml:space="preserve"> seguindo práticas da IBM para o DS4700 e da </w:t>
      </w:r>
      <w:proofErr w:type="spellStart"/>
      <w:r>
        <w:rPr>
          <w:rFonts w:ascii="Arial" w:hAnsi="Arial" w:cs="Arial"/>
        </w:rPr>
        <w:t>Brocade</w:t>
      </w:r>
      <w:proofErr w:type="spellEnd"/>
      <w:r>
        <w:rPr>
          <w:rFonts w:ascii="Arial" w:hAnsi="Arial" w:cs="Arial"/>
        </w:rPr>
        <w:t xml:space="preserve"> para </w:t>
      </w:r>
      <w:proofErr w:type="spellStart"/>
      <w:r>
        <w:rPr>
          <w:rFonts w:ascii="Arial" w:hAnsi="Arial" w:cs="Arial"/>
        </w:rPr>
        <w:t>Fabrics</w:t>
      </w:r>
      <w:proofErr w:type="spellEnd"/>
      <w:r>
        <w:rPr>
          <w:rFonts w:ascii="Arial" w:hAnsi="Arial" w:cs="Arial"/>
        </w:rPr>
        <w:t xml:space="preserve"> com a linha </w:t>
      </w:r>
      <w:proofErr w:type="spellStart"/>
      <w:r>
        <w:rPr>
          <w:rFonts w:ascii="Arial" w:hAnsi="Arial" w:cs="Arial"/>
        </w:rPr>
        <w:t>Silkwor</w:t>
      </w:r>
      <w:proofErr w:type="spellEnd"/>
      <w:r>
        <w:rPr>
          <w:rFonts w:ascii="Arial" w:hAnsi="Arial" w:cs="Arial"/>
        </w:rPr>
        <w:t>.</w:t>
      </w:r>
    </w:p>
    <w:p w:rsidR="00B6135F" w:rsidRDefault="00B6135F" w:rsidP="00B6135F">
      <w:pPr>
        <w:jc w:val="both"/>
        <w:rPr>
          <w:rFonts w:ascii="Arial" w:hAnsi="Arial" w:cs="Arial"/>
        </w:rPr>
      </w:pPr>
    </w:p>
    <w:p w:rsidR="00B6135F" w:rsidRDefault="00B6135F" w:rsidP="00B6135F">
      <w:pPr>
        <w:jc w:val="both"/>
        <w:rPr>
          <w:rFonts w:ascii="Arial" w:hAnsi="Arial" w:cs="Arial"/>
        </w:rPr>
      </w:pPr>
    </w:p>
    <w:p w:rsidR="00B6135F" w:rsidRDefault="00B6135F" w:rsidP="00B6135F">
      <w:pPr>
        <w:jc w:val="both"/>
        <w:rPr>
          <w:rFonts w:ascii="Arial" w:hAnsi="Arial" w:cs="Arial"/>
          <w:b/>
          <w:u w:val="single"/>
        </w:rPr>
      </w:pPr>
      <w:r>
        <w:rPr>
          <w:rFonts w:ascii="Arial" w:hAnsi="Arial" w:cs="Arial"/>
          <w:b/>
          <w:u w:val="single"/>
        </w:rPr>
        <w:t>GARANTIA</w:t>
      </w:r>
    </w:p>
    <w:p w:rsidR="00B6135F" w:rsidRDefault="00B6135F" w:rsidP="00B6135F">
      <w:pPr>
        <w:jc w:val="both"/>
        <w:rPr>
          <w:rFonts w:ascii="Arial" w:hAnsi="Arial" w:cs="Arial"/>
        </w:rPr>
      </w:pPr>
    </w:p>
    <w:p w:rsidR="00B6135F" w:rsidRDefault="00B6135F" w:rsidP="00B6135F">
      <w:pPr>
        <w:jc w:val="both"/>
        <w:rPr>
          <w:rFonts w:ascii="Arial" w:hAnsi="Arial" w:cs="Arial"/>
        </w:rPr>
      </w:pPr>
      <w:r>
        <w:rPr>
          <w:rFonts w:ascii="Arial" w:hAnsi="Arial" w:cs="Arial"/>
        </w:rPr>
        <w:t xml:space="preserve">A garantia </w:t>
      </w:r>
      <w:r>
        <w:rPr>
          <w:rFonts w:ascii="Arial" w:hAnsi="Arial" w:cs="Arial"/>
          <w:b/>
        </w:rPr>
        <w:t>SLA</w:t>
      </w:r>
      <w:r>
        <w:rPr>
          <w:rFonts w:ascii="Arial" w:hAnsi="Arial" w:cs="Arial"/>
        </w:rPr>
        <w:t xml:space="preserve"> para os equipamentos, tanto do item 01 quanto do item 02, deverá ser de no mínimo 36 (trinta e seis) meses, abrangendo todo e qualquer defeito de projeto ou fabricação, com atendimento 24X7 (vinte e quatro horas, sete dias por semana) e tempo de atendimento de 02 (duas) horas, com solução em 04 (quatro) horas.</w:t>
      </w:r>
    </w:p>
    <w:p w:rsidR="00B6135F" w:rsidRDefault="00B6135F" w:rsidP="00B6135F">
      <w:pPr>
        <w:jc w:val="both"/>
        <w:rPr>
          <w:rFonts w:ascii="Arial" w:hAnsi="Arial" w:cs="Arial"/>
        </w:rPr>
      </w:pPr>
    </w:p>
    <w:p w:rsidR="00B6135F" w:rsidRDefault="00B6135F" w:rsidP="00B6135F">
      <w:pPr>
        <w:jc w:val="both"/>
        <w:rPr>
          <w:rFonts w:ascii="Arial" w:hAnsi="Arial" w:cs="Arial"/>
        </w:rPr>
      </w:pPr>
    </w:p>
    <w:p w:rsidR="00B6135F" w:rsidRDefault="00B6135F" w:rsidP="00B6135F">
      <w:pPr>
        <w:jc w:val="both"/>
        <w:rPr>
          <w:rFonts w:ascii="Arial" w:hAnsi="Arial" w:cs="Arial"/>
          <w:b/>
          <w:u w:val="single"/>
        </w:rPr>
      </w:pPr>
      <w:r>
        <w:rPr>
          <w:rFonts w:ascii="Arial" w:hAnsi="Arial" w:cs="Arial"/>
          <w:b/>
          <w:u w:val="single"/>
        </w:rPr>
        <w:t>PRAZOS</w:t>
      </w:r>
    </w:p>
    <w:p w:rsidR="00B6135F" w:rsidRDefault="00B6135F" w:rsidP="00B6135F">
      <w:pPr>
        <w:jc w:val="both"/>
        <w:rPr>
          <w:rFonts w:ascii="Arial" w:hAnsi="Arial" w:cs="Arial"/>
        </w:rPr>
      </w:pPr>
    </w:p>
    <w:p w:rsidR="00B6135F" w:rsidRDefault="00B6135F" w:rsidP="00B6135F">
      <w:pPr>
        <w:jc w:val="both"/>
        <w:rPr>
          <w:rFonts w:ascii="Arial" w:hAnsi="Arial" w:cs="Arial"/>
        </w:rPr>
      </w:pPr>
      <w:r>
        <w:rPr>
          <w:rFonts w:ascii="Arial" w:hAnsi="Arial" w:cs="Arial"/>
        </w:rPr>
        <w:t xml:space="preserve">O prazo total para a execução do objeto contratual, tanto do item 01 quanto do item 02, </w:t>
      </w:r>
      <w:r>
        <w:rPr>
          <w:rFonts w:ascii="Arial" w:hAnsi="Arial" w:cs="Arial"/>
          <w:bCs/>
        </w:rPr>
        <w:t>será de até 120 (cento e vinte)</w:t>
      </w:r>
      <w:r>
        <w:rPr>
          <w:rFonts w:ascii="Arial" w:hAnsi="Arial" w:cs="Arial"/>
        </w:rPr>
        <w:t xml:space="preserve"> dias, contados a partir da emissão da Ordem de Início dos Serviços, assim distribuídos:</w:t>
      </w:r>
    </w:p>
    <w:p w:rsidR="00B6135F" w:rsidRDefault="00B6135F" w:rsidP="00B6135F">
      <w:pPr>
        <w:jc w:val="both"/>
        <w:rPr>
          <w:rFonts w:ascii="Arial" w:hAnsi="Arial" w:cs="Arial"/>
        </w:rPr>
      </w:pPr>
    </w:p>
    <w:p w:rsidR="00B6135F" w:rsidRDefault="00B6135F" w:rsidP="00B6135F">
      <w:pPr>
        <w:numPr>
          <w:ilvl w:val="0"/>
          <w:numId w:val="22"/>
        </w:numPr>
        <w:overflowPunct/>
        <w:autoSpaceDE/>
        <w:autoSpaceDN/>
        <w:adjustRightInd/>
        <w:jc w:val="both"/>
        <w:textAlignment w:val="auto"/>
        <w:rPr>
          <w:rFonts w:ascii="Arial" w:hAnsi="Arial" w:cs="Arial"/>
        </w:rPr>
      </w:pPr>
      <w:r>
        <w:rPr>
          <w:rFonts w:ascii="Arial" w:hAnsi="Arial" w:cs="Arial"/>
        </w:rPr>
        <w:t>Entrega dos equipamentos: até 60 (sessenta) dias;</w:t>
      </w:r>
    </w:p>
    <w:p w:rsidR="00B6135F" w:rsidRDefault="00B6135F" w:rsidP="00B6135F">
      <w:pPr>
        <w:numPr>
          <w:ilvl w:val="0"/>
          <w:numId w:val="22"/>
        </w:numPr>
        <w:overflowPunct/>
        <w:autoSpaceDE/>
        <w:autoSpaceDN/>
        <w:adjustRightInd/>
        <w:jc w:val="both"/>
        <w:textAlignment w:val="auto"/>
        <w:rPr>
          <w:rFonts w:ascii="Arial" w:hAnsi="Arial" w:cs="Arial"/>
        </w:rPr>
      </w:pPr>
      <w:r>
        <w:rPr>
          <w:rFonts w:ascii="Arial" w:hAnsi="Arial" w:cs="Arial"/>
        </w:rPr>
        <w:t>Entrega dos Softwares (Item 01): Até 60 (sessenta) dias;</w:t>
      </w:r>
    </w:p>
    <w:p w:rsidR="00B6135F" w:rsidRDefault="00B6135F" w:rsidP="00B6135F">
      <w:pPr>
        <w:numPr>
          <w:ilvl w:val="0"/>
          <w:numId w:val="22"/>
        </w:numPr>
        <w:overflowPunct/>
        <w:autoSpaceDE/>
        <w:autoSpaceDN/>
        <w:adjustRightInd/>
        <w:jc w:val="both"/>
        <w:textAlignment w:val="auto"/>
        <w:rPr>
          <w:rFonts w:ascii="Arial" w:hAnsi="Arial" w:cs="Arial"/>
        </w:rPr>
      </w:pPr>
      <w:r>
        <w:rPr>
          <w:rFonts w:ascii="Arial" w:hAnsi="Arial" w:cs="Arial"/>
        </w:rPr>
        <w:t>Serviços: até 30 (trinta) dias, após a entrega dos equipamentos;</w:t>
      </w:r>
    </w:p>
    <w:p w:rsidR="00B6135F" w:rsidRDefault="00B6135F" w:rsidP="00B6135F">
      <w:pPr>
        <w:numPr>
          <w:ilvl w:val="0"/>
          <w:numId w:val="22"/>
        </w:numPr>
        <w:overflowPunct/>
        <w:autoSpaceDE/>
        <w:autoSpaceDN/>
        <w:adjustRightInd/>
        <w:jc w:val="both"/>
        <w:textAlignment w:val="auto"/>
        <w:rPr>
          <w:rFonts w:ascii="Arial" w:hAnsi="Arial" w:cs="Arial"/>
        </w:rPr>
      </w:pPr>
      <w:r>
        <w:rPr>
          <w:rFonts w:ascii="Arial" w:hAnsi="Arial" w:cs="Arial"/>
        </w:rPr>
        <w:t>Treinamento (Item 02):</w:t>
      </w:r>
      <w:r>
        <w:rPr>
          <w:rFonts w:cs="Arial"/>
        </w:rPr>
        <w:t xml:space="preserve"> </w:t>
      </w:r>
      <w:r>
        <w:rPr>
          <w:rFonts w:ascii="Arial" w:hAnsi="Arial" w:cs="Arial"/>
        </w:rPr>
        <w:t>até 30 (trinta) dias, após a entrega dos serviços.</w:t>
      </w:r>
    </w:p>
    <w:p w:rsidR="00B6135F" w:rsidRDefault="00B6135F" w:rsidP="00B6135F">
      <w:pPr>
        <w:jc w:val="both"/>
        <w:rPr>
          <w:rFonts w:ascii="Arial" w:hAnsi="Arial" w:cs="Arial"/>
        </w:rPr>
      </w:pPr>
    </w:p>
    <w:p w:rsidR="00B6135F" w:rsidRDefault="00B6135F" w:rsidP="00B6135F">
      <w:pPr>
        <w:jc w:val="both"/>
        <w:rPr>
          <w:rFonts w:ascii="Arial" w:hAnsi="Arial" w:cs="Arial"/>
        </w:rPr>
      </w:pPr>
      <w:r>
        <w:rPr>
          <w:rFonts w:ascii="Arial" w:hAnsi="Arial" w:cs="Arial"/>
          <w:b/>
        </w:rPr>
        <w:t>Obs.</w:t>
      </w:r>
      <w:r>
        <w:rPr>
          <w:rFonts w:ascii="Arial" w:hAnsi="Arial" w:cs="Arial"/>
        </w:rPr>
        <w:t>: Os serviços deverão ser executados de forma a não comprometer os ambientes de produção durante o período de funcionamento do TCMSP, ou seja, de segunda a sexta-feira, das 7 às 19 horas.</w:t>
      </w:r>
    </w:p>
    <w:p w:rsidR="00B6135F" w:rsidRDefault="00B6135F" w:rsidP="00B6135F">
      <w:pPr>
        <w:jc w:val="both"/>
        <w:rPr>
          <w:rFonts w:ascii="Arial" w:hAnsi="Arial" w:cs="Arial"/>
        </w:rPr>
      </w:pPr>
    </w:p>
    <w:p w:rsidR="00B6135F" w:rsidRDefault="00B6135F" w:rsidP="00B6135F">
      <w:pPr>
        <w:jc w:val="both"/>
        <w:rPr>
          <w:rFonts w:ascii="Arial" w:hAnsi="Arial" w:cs="Arial"/>
        </w:rPr>
      </w:pPr>
    </w:p>
    <w:p w:rsidR="00B6135F" w:rsidRDefault="00B6135F" w:rsidP="00B6135F">
      <w:pPr>
        <w:jc w:val="both"/>
        <w:rPr>
          <w:rFonts w:ascii="Arial" w:hAnsi="Arial" w:cs="Arial"/>
          <w:b/>
          <w:u w:val="single"/>
        </w:rPr>
      </w:pPr>
      <w:r>
        <w:rPr>
          <w:rFonts w:ascii="Arial" w:hAnsi="Arial" w:cs="Arial"/>
          <w:b/>
          <w:u w:val="single"/>
        </w:rPr>
        <w:t>PAGAMENTOS</w:t>
      </w:r>
    </w:p>
    <w:p w:rsidR="00B6135F" w:rsidRDefault="00B6135F" w:rsidP="00B6135F">
      <w:pPr>
        <w:jc w:val="both"/>
        <w:rPr>
          <w:rFonts w:ascii="Arial" w:hAnsi="Arial" w:cs="Arial"/>
        </w:rPr>
      </w:pPr>
    </w:p>
    <w:p w:rsidR="00B6135F" w:rsidRDefault="00B6135F" w:rsidP="00B6135F">
      <w:pPr>
        <w:jc w:val="both"/>
        <w:rPr>
          <w:rFonts w:ascii="Arial" w:hAnsi="Arial" w:cs="Arial"/>
        </w:rPr>
      </w:pPr>
      <w:r>
        <w:rPr>
          <w:rFonts w:ascii="Arial" w:hAnsi="Arial" w:cs="Arial"/>
        </w:rPr>
        <w:t>Os equipamentos e</w:t>
      </w:r>
      <w:r w:rsidR="00E23039">
        <w:rPr>
          <w:rFonts w:ascii="Arial" w:hAnsi="Arial" w:cs="Arial"/>
        </w:rPr>
        <w:t xml:space="preserve"> os softwares serão pagos até 15</w:t>
      </w:r>
      <w:r>
        <w:rPr>
          <w:rFonts w:ascii="Arial" w:hAnsi="Arial" w:cs="Arial"/>
        </w:rPr>
        <w:t xml:space="preserve"> dias após a entrega</w:t>
      </w:r>
      <w:r w:rsidR="00E23039">
        <w:rPr>
          <w:rFonts w:ascii="Arial" w:hAnsi="Arial" w:cs="Arial"/>
        </w:rPr>
        <w:t>, os serviços serão pagos até 15</w:t>
      </w:r>
      <w:r>
        <w:rPr>
          <w:rFonts w:ascii="Arial" w:hAnsi="Arial" w:cs="Arial"/>
        </w:rPr>
        <w:t xml:space="preserve"> dias após a sua finalização, e os</w:t>
      </w:r>
      <w:r w:rsidR="00E23039">
        <w:rPr>
          <w:rFonts w:ascii="Arial" w:hAnsi="Arial" w:cs="Arial"/>
        </w:rPr>
        <w:t xml:space="preserve"> treinamentos serão pagos até 15</w:t>
      </w:r>
      <w:r>
        <w:rPr>
          <w:rFonts w:ascii="Arial" w:hAnsi="Arial" w:cs="Arial"/>
        </w:rPr>
        <w:t xml:space="preserve"> dias após a efetiva emissão dos certificados de participação.</w:t>
      </w:r>
    </w:p>
    <w:p w:rsidR="00B6135F" w:rsidRDefault="00B6135F" w:rsidP="00B6135F"/>
    <w:p w:rsidR="00B6135F" w:rsidRPr="00FD18A9" w:rsidRDefault="00B6135F" w:rsidP="00B6135F">
      <w:pPr>
        <w:pStyle w:val="Ttulo2"/>
        <w:keepNext w:val="0"/>
        <w:pageBreakBefore/>
        <w:rPr>
          <w:rFonts w:cs="Arial"/>
          <w:sz w:val="24"/>
          <w:szCs w:val="24"/>
        </w:rPr>
      </w:pPr>
      <w:r w:rsidRPr="00FD18A9">
        <w:rPr>
          <w:rFonts w:cs="Arial"/>
          <w:sz w:val="24"/>
          <w:szCs w:val="24"/>
        </w:rPr>
        <w:lastRenderedPageBreak/>
        <w:t>ANEXO II</w:t>
      </w:r>
    </w:p>
    <w:p w:rsidR="00B6135F" w:rsidRPr="00FD18A9" w:rsidRDefault="00B6135F" w:rsidP="00B6135F">
      <w:pPr>
        <w:rPr>
          <w:rFonts w:ascii="Arial" w:hAnsi="Arial" w:cs="Arial"/>
          <w:szCs w:val="24"/>
        </w:rPr>
      </w:pPr>
    </w:p>
    <w:p w:rsidR="00B6135F" w:rsidRPr="00FD18A9" w:rsidRDefault="00B6135F" w:rsidP="00B6135F">
      <w:pPr>
        <w:rPr>
          <w:rFonts w:ascii="Arial" w:hAnsi="Arial" w:cs="Arial"/>
          <w:szCs w:val="24"/>
        </w:rPr>
      </w:pPr>
    </w:p>
    <w:p w:rsidR="00B6135F" w:rsidRPr="00FD18A9" w:rsidRDefault="00B6135F" w:rsidP="00B6135F">
      <w:pPr>
        <w:jc w:val="center"/>
        <w:rPr>
          <w:rFonts w:ascii="Arial" w:hAnsi="Arial" w:cs="Arial"/>
          <w:szCs w:val="24"/>
        </w:rPr>
      </w:pPr>
      <w:r w:rsidRPr="00FD18A9">
        <w:rPr>
          <w:rFonts w:ascii="Arial" w:hAnsi="Arial" w:cs="Arial"/>
          <w:szCs w:val="24"/>
        </w:rPr>
        <w:t>MODELO DE DECLARAÇÃO DO ARTIGO 4º DA LEI FEDERAL 10.520/2002</w:t>
      </w:r>
    </w:p>
    <w:p w:rsidR="00B6135F" w:rsidRPr="00FD18A9" w:rsidRDefault="00B6135F" w:rsidP="00B6135F">
      <w:pPr>
        <w:rPr>
          <w:rFonts w:ascii="Arial" w:hAnsi="Arial" w:cs="Arial"/>
          <w:szCs w:val="24"/>
        </w:rPr>
      </w:pPr>
    </w:p>
    <w:p w:rsidR="00B6135F" w:rsidRPr="00FD18A9" w:rsidRDefault="00B6135F" w:rsidP="00B6135F">
      <w:pPr>
        <w:rPr>
          <w:rFonts w:ascii="Arial" w:hAnsi="Arial" w:cs="Arial"/>
          <w:szCs w:val="24"/>
        </w:rPr>
      </w:pPr>
      <w:r w:rsidRPr="00FD18A9">
        <w:rPr>
          <w:rFonts w:ascii="Arial" w:hAnsi="Arial" w:cs="Arial"/>
          <w:szCs w:val="24"/>
        </w:rPr>
        <w:t>Processo: TC 72.000</w:t>
      </w:r>
      <w:r>
        <w:rPr>
          <w:rFonts w:ascii="Arial" w:hAnsi="Arial" w:cs="Arial"/>
          <w:szCs w:val="24"/>
        </w:rPr>
        <w:t>1.190.12-71</w:t>
      </w:r>
      <w:r w:rsidRPr="00FD18A9">
        <w:rPr>
          <w:rFonts w:ascii="Arial" w:hAnsi="Arial" w:cs="Arial"/>
          <w:szCs w:val="24"/>
        </w:rPr>
        <w:t>.</w:t>
      </w:r>
    </w:p>
    <w:p w:rsidR="00B6135F" w:rsidRPr="00FD18A9" w:rsidRDefault="00B6135F" w:rsidP="00B6135F">
      <w:pPr>
        <w:rPr>
          <w:rFonts w:ascii="Arial" w:hAnsi="Arial" w:cs="Arial"/>
          <w:szCs w:val="24"/>
        </w:rPr>
      </w:pPr>
      <w:r w:rsidRPr="00FD18A9">
        <w:rPr>
          <w:rFonts w:ascii="Arial" w:hAnsi="Arial" w:cs="Arial"/>
          <w:szCs w:val="24"/>
        </w:rPr>
        <w:t xml:space="preserve">Pregão nº </w:t>
      </w:r>
    </w:p>
    <w:p w:rsidR="00B6135F" w:rsidRPr="00FD18A9" w:rsidRDefault="00B6135F" w:rsidP="00B6135F">
      <w:pPr>
        <w:rPr>
          <w:rFonts w:ascii="Arial" w:hAnsi="Arial" w:cs="Arial"/>
          <w:szCs w:val="24"/>
        </w:rPr>
      </w:pPr>
    </w:p>
    <w:p w:rsidR="00B6135F" w:rsidRPr="00FD18A9" w:rsidRDefault="00B6135F" w:rsidP="00B6135F">
      <w:pPr>
        <w:rPr>
          <w:rFonts w:ascii="Arial" w:hAnsi="Arial" w:cs="Arial"/>
          <w:szCs w:val="24"/>
        </w:rPr>
      </w:pPr>
    </w:p>
    <w:p w:rsidR="00B6135F" w:rsidRPr="00FD18A9" w:rsidRDefault="00B6135F" w:rsidP="00B6135F">
      <w:pPr>
        <w:rPr>
          <w:rFonts w:ascii="Arial" w:hAnsi="Arial" w:cs="Arial"/>
          <w:szCs w:val="24"/>
        </w:rPr>
      </w:pPr>
    </w:p>
    <w:p w:rsidR="00B6135F" w:rsidRPr="00FD18A9" w:rsidRDefault="00B6135F" w:rsidP="00B6135F">
      <w:pPr>
        <w:rPr>
          <w:rFonts w:ascii="Arial" w:hAnsi="Arial" w:cs="Arial"/>
          <w:szCs w:val="24"/>
        </w:rPr>
      </w:pPr>
    </w:p>
    <w:p w:rsidR="00B6135F" w:rsidRPr="00FD18A9" w:rsidRDefault="00B6135F" w:rsidP="00B6135F">
      <w:pPr>
        <w:rPr>
          <w:rFonts w:ascii="Arial" w:hAnsi="Arial" w:cs="Arial"/>
          <w:szCs w:val="24"/>
        </w:rPr>
      </w:pPr>
    </w:p>
    <w:p w:rsidR="00B6135F" w:rsidRPr="00FD18A9" w:rsidRDefault="00B6135F" w:rsidP="00B6135F">
      <w:pPr>
        <w:ind w:firstLine="2694"/>
        <w:jc w:val="both"/>
        <w:rPr>
          <w:rFonts w:ascii="Arial" w:hAnsi="Arial" w:cs="Arial"/>
          <w:szCs w:val="24"/>
        </w:rPr>
      </w:pPr>
      <w:proofErr w:type="gramStart"/>
      <w:r w:rsidRPr="00FD18A9">
        <w:rPr>
          <w:rFonts w:ascii="Arial" w:hAnsi="Arial" w:cs="Arial"/>
          <w:szCs w:val="24"/>
        </w:rPr>
        <w:t>...........................................................................................</w:t>
      </w:r>
      <w:proofErr w:type="gramEnd"/>
      <w:r w:rsidRPr="00FD18A9">
        <w:rPr>
          <w:rFonts w:ascii="Arial" w:hAnsi="Arial" w:cs="Arial"/>
          <w:szCs w:val="24"/>
        </w:rPr>
        <w:t xml:space="preserve">, inscrita no CNPJ nº ..............................................., representada pelo(a) Sr(a). </w:t>
      </w:r>
      <w:proofErr w:type="gramStart"/>
      <w:r w:rsidRPr="00FD18A9">
        <w:rPr>
          <w:rFonts w:ascii="Arial" w:hAnsi="Arial" w:cs="Arial"/>
          <w:szCs w:val="24"/>
        </w:rPr>
        <w:t>.....................................................................</w:t>
      </w:r>
      <w:proofErr w:type="gramEnd"/>
      <w:r w:rsidRPr="00FD18A9">
        <w:rPr>
          <w:rFonts w:ascii="Arial" w:hAnsi="Arial" w:cs="Arial"/>
          <w:szCs w:val="24"/>
        </w:rPr>
        <w:t xml:space="preserve">, portador da Carteira de Identidade nº ..............................  </w:t>
      </w:r>
      <w:proofErr w:type="gramStart"/>
      <w:r w:rsidRPr="00FD18A9">
        <w:rPr>
          <w:rFonts w:ascii="Arial" w:hAnsi="Arial" w:cs="Arial"/>
          <w:szCs w:val="24"/>
        </w:rPr>
        <w:t>e</w:t>
      </w:r>
      <w:proofErr w:type="gramEnd"/>
      <w:r w:rsidRPr="00FD18A9">
        <w:rPr>
          <w:rFonts w:ascii="Arial" w:hAnsi="Arial" w:cs="Arial"/>
          <w:szCs w:val="24"/>
        </w:rPr>
        <w:t xml:space="preserve"> do CPF nº ....................................................., DECLARA, para fins do disposto no inciso VII do art. 4º da Lei 10.520, de 17 de julho de 2002, que cumpre plenamente os requisitos de habilitação referentes à presente licitação.</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B6135F" w:rsidP="00B6135F">
      <w:pPr>
        <w:ind w:firstLine="3402"/>
        <w:jc w:val="both"/>
        <w:rPr>
          <w:rFonts w:ascii="Arial" w:hAnsi="Arial" w:cs="Arial"/>
          <w:szCs w:val="24"/>
        </w:rPr>
      </w:pPr>
      <w:r w:rsidRPr="00FD18A9">
        <w:rPr>
          <w:rFonts w:ascii="Arial" w:hAnsi="Arial" w:cs="Arial"/>
          <w:szCs w:val="24"/>
        </w:rPr>
        <w:t>São Paulo, ______ de _______________ de _____.</w:t>
      </w:r>
    </w:p>
    <w:p w:rsidR="00B6135F" w:rsidRPr="00FD18A9" w:rsidRDefault="00B6135F" w:rsidP="00B6135F">
      <w:pPr>
        <w:ind w:firstLine="3402"/>
        <w:jc w:val="both"/>
        <w:rPr>
          <w:rFonts w:ascii="Arial" w:hAnsi="Arial" w:cs="Arial"/>
          <w:szCs w:val="24"/>
        </w:rPr>
      </w:pPr>
    </w:p>
    <w:p w:rsidR="00B6135F" w:rsidRPr="00FD18A9" w:rsidRDefault="00B6135F" w:rsidP="00B6135F">
      <w:pPr>
        <w:ind w:firstLine="3402"/>
        <w:jc w:val="both"/>
        <w:rPr>
          <w:rFonts w:ascii="Arial" w:hAnsi="Arial" w:cs="Arial"/>
          <w:szCs w:val="24"/>
        </w:rPr>
      </w:pPr>
    </w:p>
    <w:p w:rsidR="00B6135F" w:rsidRPr="00FD18A9" w:rsidRDefault="00B6135F" w:rsidP="00B6135F">
      <w:pPr>
        <w:ind w:firstLine="3402"/>
        <w:jc w:val="both"/>
        <w:rPr>
          <w:rFonts w:ascii="Arial" w:hAnsi="Arial" w:cs="Arial"/>
          <w:szCs w:val="24"/>
        </w:rPr>
      </w:pPr>
    </w:p>
    <w:p w:rsidR="00B6135F" w:rsidRPr="00FD18A9" w:rsidRDefault="00B6135F" w:rsidP="00B6135F">
      <w:pPr>
        <w:ind w:firstLine="3402"/>
        <w:jc w:val="both"/>
        <w:rPr>
          <w:rFonts w:ascii="Arial" w:hAnsi="Arial" w:cs="Arial"/>
          <w:szCs w:val="24"/>
        </w:rPr>
      </w:pPr>
    </w:p>
    <w:p w:rsidR="00B6135F" w:rsidRPr="00FD18A9" w:rsidRDefault="00B6135F" w:rsidP="00B6135F">
      <w:pPr>
        <w:ind w:firstLine="3402"/>
        <w:jc w:val="both"/>
        <w:rPr>
          <w:rFonts w:ascii="Arial" w:hAnsi="Arial" w:cs="Arial"/>
          <w:szCs w:val="24"/>
        </w:rPr>
      </w:pPr>
    </w:p>
    <w:p w:rsidR="00B6135F" w:rsidRPr="00FD18A9" w:rsidRDefault="00B6135F" w:rsidP="00B6135F">
      <w:pPr>
        <w:ind w:firstLine="3402"/>
        <w:jc w:val="both"/>
        <w:rPr>
          <w:rFonts w:ascii="Arial" w:hAnsi="Arial" w:cs="Arial"/>
          <w:szCs w:val="24"/>
        </w:rPr>
      </w:pPr>
      <w:r w:rsidRPr="00FD18A9">
        <w:rPr>
          <w:rFonts w:ascii="Arial" w:hAnsi="Arial" w:cs="Arial"/>
          <w:szCs w:val="24"/>
        </w:rPr>
        <w:t>___________________________________________</w:t>
      </w:r>
    </w:p>
    <w:p w:rsidR="00B6135F" w:rsidRPr="00FD18A9" w:rsidRDefault="00B6135F" w:rsidP="00B6135F">
      <w:pPr>
        <w:ind w:firstLine="3402"/>
        <w:jc w:val="both"/>
        <w:rPr>
          <w:rFonts w:ascii="Arial" w:hAnsi="Arial" w:cs="Arial"/>
          <w:szCs w:val="24"/>
        </w:rPr>
      </w:pPr>
      <w:r w:rsidRPr="00FD18A9">
        <w:rPr>
          <w:rFonts w:ascii="Arial" w:hAnsi="Arial" w:cs="Arial"/>
          <w:szCs w:val="24"/>
        </w:rPr>
        <w:t>Assinatura do responsável pela empresa proponente</w:t>
      </w:r>
    </w:p>
    <w:p w:rsidR="00B6135F" w:rsidRPr="00FD18A9" w:rsidRDefault="00B6135F" w:rsidP="00B6135F">
      <w:pPr>
        <w:ind w:firstLine="4111"/>
        <w:rPr>
          <w:rFonts w:ascii="Arial" w:hAnsi="Arial" w:cs="Arial"/>
          <w:szCs w:val="24"/>
        </w:rPr>
      </w:pPr>
    </w:p>
    <w:p w:rsidR="00B6135F" w:rsidRPr="00FD18A9" w:rsidRDefault="00B6135F" w:rsidP="00B6135F">
      <w:pPr>
        <w:rPr>
          <w:rFonts w:cs="Arial"/>
          <w:szCs w:val="24"/>
        </w:rPr>
      </w:pPr>
      <w:r>
        <w:rPr>
          <w:rFonts w:ascii="Arial" w:hAnsi="Arial" w:cs="Arial"/>
          <w:szCs w:val="24"/>
        </w:rPr>
        <w:br w:type="page"/>
      </w:r>
    </w:p>
    <w:p w:rsidR="00B6135F" w:rsidRPr="00FD18A9" w:rsidRDefault="00B6135F" w:rsidP="00B6135F">
      <w:pPr>
        <w:pStyle w:val="Ttulo2"/>
        <w:rPr>
          <w:rFonts w:cs="Arial"/>
          <w:sz w:val="24"/>
          <w:szCs w:val="24"/>
        </w:rPr>
      </w:pPr>
      <w:r w:rsidRPr="00FD18A9">
        <w:rPr>
          <w:rFonts w:cs="Arial"/>
          <w:sz w:val="24"/>
          <w:szCs w:val="24"/>
        </w:rPr>
        <w:lastRenderedPageBreak/>
        <w:t>ANEXO III</w:t>
      </w:r>
    </w:p>
    <w:p w:rsidR="00B6135F" w:rsidRPr="00FD18A9" w:rsidRDefault="00B6135F" w:rsidP="00B6135F">
      <w:pPr>
        <w:rPr>
          <w:rFonts w:ascii="Arial" w:hAnsi="Arial" w:cs="Arial"/>
          <w:szCs w:val="24"/>
        </w:rPr>
      </w:pPr>
    </w:p>
    <w:p w:rsidR="00B6135F" w:rsidRPr="00FD18A9" w:rsidRDefault="00B6135F" w:rsidP="00B6135F">
      <w:pPr>
        <w:jc w:val="center"/>
        <w:rPr>
          <w:rFonts w:ascii="Arial" w:hAnsi="Arial" w:cs="Arial"/>
          <w:szCs w:val="24"/>
        </w:rPr>
      </w:pPr>
      <w:r w:rsidRPr="00FD18A9">
        <w:rPr>
          <w:rFonts w:ascii="Arial" w:hAnsi="Arial" w:cs="Arial"/>
          <w:szCs w:val="24"/>
        </w:rPr>
        <w:t>MODELO DE DECLARAÇÃO</w:t>
      </w:r>
    </w:p>
    <w:p w:rsidR="00B6135F" w:rsidRPr="00FD18A9" w:rsidRDefault="00B6135F" w:rsidP="00B6135F">
      <w:pPr>
        <w:jc w:val="center"/>
        <w:rPr>
          <w:rFonts w:ascii="Arial" w:hAnsi="Arial" w:cs="Arial"/>
          <w:caps/>
          <w:szCs w:val="24"/>
        </w:rPr>
      </w:pPr>
      <w:r w:rsidRPr="00FD18A9">
        <w:rPr>
          <w:rFonts w:ascii="Arial" w:hAnsi="Arial" w:cs="Arial"/>
          <w:caps/>
          <w:szCs w:val="24"/>
        </w:rPr>
        <w:t xml:space="preserve">de cumprimento do disposto no inc. xxxiii do art 7º da constituição </w:t>
      </w:r>
      <w:proofErr w:type="gramStart"/>
      <w:r w:rsidRPr="00FD18A9">
        <w:rPr>
          <w:rFonts w:ascii="Arial" w:hAnsi="Arial" w:cs="Arial"/>
          <w:caps/>
          <w:szCs w:val="24"/>
        </w:rPr>
        <w:t>federal</w:t>
      </w:r>
      <w:proofErr w:type="gramEnd"/>
    </w:p>
    <w:p w:rsidR="00B6135F" w:rsidRPr="00FD18A9" w:rsidRDefault="00B6135F" w:rsidP="00B6135F">
      <w:pPr>
        <w:rPr>
          <w:rFonts w:ascii="Arial" w:hAnsi="Arial" w:cs="Arial"/>
          <w:szCs w:val="24"/>
        </w:rPr>
      </w:pPr>
    </w:p>
    <w:p w:rsidR="00B6135F" w:rsidRPr="00FD18A9" w:rsidRDefault="00B6135F" w:rsidP="00B6135F">
      <w:pPr>
        <w:rPr>
          <w:rFonts w:ascii="Arial" w:hAnsi="Arial" w:cs="Arial"/>
          <w:szCs w:val="24"/>
        </w:rPr>
      </w:pPr>
      <w:r w:rsidRPr="00FD18A9">
        <w:rPr>
          <w:rFonts w:ascii="Arial" w:hAnsi="Arial" w:cs="Arial"/>
          <w:szCs w:val="24"/>
        </w:rPr>
        <w:t>Processo: TC 72.00</w:t>
      </w:r>
      <w:r>
        <w:rPr>
          <w:rFonts w:ascii="Arial" w:hAnsi="Arial" w:cs="Arial"/>
          <w:szCs w:val="24"/>
        </w:rPr>
        <w:t>1.190.12-71</w:t>
      </w:r>
      <w:r w:rsidRPr="00FD18A9">
        <w:rPr>
          <w:rFonts w:ascii="Arial" w:hAnsi="Arial" w:cs="Arial"/>
          <w:szCs w:val="24"/>
        </w:rPr>
        <w:t>.</w:t>
      </w:r>
    </w:p>
    <w:p w:rsidR="00B6135F" w:rsidRPr="00FD18A9" w:rsidRDefault="00B6135F" w:rsidP="00B6135F">
      <w:pPr>
        <w:rPr>
          <w:rFonts w:ascii="Arial" w:hAnsi="Arial" w:cs="Arial"/>
          <w:szCs w:val="24"/>
        </w:rPr>
      </w:pPr>
      <w:r w:rsidRPr="00FD18A9">
        <w:rPr>
          <w:rFonts w:ascii="Arial" w:hAnsi="Arial" w:cs="Arial"/>
          <w:szCs w:val="24"/>
        </w:rPr>
        <w:t xml:space="preserve">Pregão nº </w:t>
      </w:r>
    </w:p>
    <w:p w:rsidR="00B6135F" w:rsidRDefault="00B6135F" w:rsidP="00B6135F">
      <w:pPr>
        <w:rPr>
          <w:rFonts w:ascii="Arial" w:hAnsi="Arial" w:cs="Arial"/>
          <w:szCs w:val="24"/>
        </w:rPr>
      </w:pPr>
    </w:p>
    <w:p w:rsidR="00B6135F" w:rsidRDefault="00B6135F" w:rsidP="00B6135F">
      <w:pPr>
        <w:rPr>
          <w:rFonts w:ascii="Arial" w:hAnsi="Arial" w:cs="Arial"/>
          <w:szCs w:val="24"/>
        </w:rPr>
      </w:pPr>
    </w:p>
    <w:p w:rsidR="00B6135F" w:rsidRDefault="00B6135F" w:rsidP="00B6135F">
      <w:pPr>
        <w:rPr>
          <w:rFonts w:ascii="Arial" w:hAnsi="Arial" w:cs="Arial"/>
          <w:szCs w:val="24"/>
        </w:rPr>
      </w:pPr>
    </w:p>
    <w:p w:rsidR="00B6135F" w:rsidRDefault="00B6135F" w:rsidP="00B6135F">
      <w:pPr>
        <w:rPr>
          <w:rFonts w:ascii="Arial" w:hAnsi="Arial" w:cs="Arial"/>
          <w:szCs w:val="24"/>
        </w:rPr>
      </w:pPr>
    </w:p>
    <w:p w:rsidR="00B6135F" w:rsidRDefault="00B6135F" w:rsidP="00B6135F">
      <w:pPr>
        <w:rPr>
          <w:rFonts w:ascii="Arial" w:hAnsi="Arial" w:cs="Arial"/>
          <w:szCs w:val="24"/>
        </w:rPr>
      </w:pPr>
    </w:p>
    <w:p w:rsidR="00B6135F" w:rsidRPr="00FD18A9" w:rsidRDefault="00B6135F" w:rsidP="00B6135F">
      <w:pPr>
        <w:rPr>
          <w:rFonts w:ascii="Arial" w:hAnsi="Arial" w:cs="Arial"/>
          <w:szCs w:val="24"/>
        </w:rPr>
      </w:pPr>
    </w:p>
    <w:p w:rsidR="00B6135F" w:rsidRPr="00FD18A9" w:rsidRDefault="00B6135F" w:rsidP="00B6135F">
      <w:pPr>
        <w:rPr>
          <w:rFonts w:ascii="Arial" w:hAnsi="Arial" w:cs="Arial"/>
          <w:szCs w:val="24"/>
        </w:rPr>
      </w:pPr>
    </w:p>
    <w:p w:rsidR="00B6135F" w:rsidRPr="00FD18A9" w:rsidRDefault="00B6135F" w:rsidP="00B6135F">
      <w:pPr>
        <w:ind w:firstLine="2694"/>
        <w:jc w:val="both"/>
        <w:rPr>
          <w:rFonts w:ascii="Arial" w:hAnsi="Arial" w:cs="Arial"/>
          <w:szCs w:val="24"/>
        </w:rPr>
      </w:pPr>
      <w:r w:rsidRPr="00FD18A9">
        <w:rPr>
          <w:rFonts w:ascii="Arial" w:hAnsi="Arial" w:cs="Arial"/>
          <w:szCs w:val="24"/>
        </w:rPr>
        <w:t>DECLARAMOS, sob as penas da lei, que não empregamos menores, nas hipóteses vedadas pela Constituição Federal (Lei Federal 8.666/93, artigo 27, inciso V).</w:t>
      </w:r>
    </w:p>
    <w:p w:rsidR="00B6135F" w:rsidRPr="00FD18A9" w:rsidRDefault="00B6135F" w:rsidP="00B6135F">
      <w:pPr>
        <w:ind w:firstLine="2694"/>
        <w:jc w:val="both"/>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B6135F" w:rsidP="00B6135F">
      <w:pPr>
        <w:ind w:firstLine="2835"/>
        <w:jc w:val="both"/>
        <w:rPr>
          <w:rFonts w:ascii="Arial" w:hAnsi="Arial" w:cs="Arial"/>
          <w:szCs w:val="24"/>
        </w:rPr>
      </w:pPr>
      <w:r w:rsidRPr="00FD18A9">
        <w:rPr>
          <w:rFonts w:ascii="Arial" w:hAnsi="Arial" w:cs="Arial"/>
          <w:szCs w:val="24"/>
        </w:rPr>
        <w:t>São Paulo, ______ de _______________ de ____.</w:t>
      </w:r>
    </w:p>
    <w:p w:rsidR="00B6135F" w:rsidRPr="00FD18A9" w:rsidRDefault="00B6135F" w:rsidP="00B6135F">
      <w:pPr>
        <w:ind w:firstLine="3402"/>
        <w:jc w:val="both"/>
        <w:rPr>
          <w:rFonts w:ascii="Arial" w:hAnsi="Arial" w:cs="Arial"/>
          <w:szCs w:val="24"/>
        </w:rPr>
      </w:pPr>
    </w:p>
    <w:p w:rsidR="00B6135F" w:rsidRPr="00FD18A9" w:rsidRDefault="00B6135F" w:rsidP="00B6135F">
      <w:pPr>
        <w:ind w:firstLine="3402"/>
        <w:jc w:val="both"/>
        <w:rPr>
          <w:rFonts w:ascii="Arial" w:hAnsi="Arial" w:cs="Arial"/>
          <w:szCs w:val="24"/>
        </w:rPr>
      </w:pPr>
    </w:p>
    <w:p w:rsidR="00B6135F" w:rsidRPr="00FD18A9" w:rsidRDefault="00B6135F" w:rsidP="00B6135F">
      <w:pPr>
        <w:ind w:firstLine="3402"/>
        <w:jc w:val="both"/>
        <w:rPr>
          <w:rFonts w:ascii="Arial" w:hAnsi="Arial" w:cs="Arial"/>
          <w:szCs w:val="24"/>
        </w:rPr>
      </w:pPr>
    </w:p>
    <w:p w:rsidR="00B6135F" w:rsidRPr="00FD18A9" w:rsidRDefault="00B6135F" w:rsidP="00B6135F">
      <w:pPr>
        <w:ind w:firstLine="3402"/>
        <w:jc w:val="both"/>
        <w:rPr>
          <w:rFonts w:ascii="Arial" w:hAnsi="Arial" w:cs="Arial"/>
          <w:szCs w:val="24"/>
        </w:rPr>
      </w:pPr>
    </w:p>
    <w:p w:rsidR="00B6135F" w:rsidRPr="00FD18A9" w:rsidRDefault="00B6135F" w:rsidP="00B6135F">
      <w:pPr>
        <w:ind w:firstLine="3402"/>
        <w:jc w:val="both"/>
        <w:rPr>
          <w:rFonts w:ascii="Arial" w:hAnsi="Arial" w:cs="Arial"/>
          <w:szCs w:val="24"/>
        </w:rPr>
      </w:pPr>
    </w:p>
    <w:p w:rsidR="00B6135F" w:rsidRPr="00FD18A9" w:rsidRDefault="00B6135F" w:rsidP="00B6135F">
      <w:pPr>
        <w:ind w:firstLine="2835"/>
        <w:jc w:val="both"/>
        <w:rPr>
          <w:rFonts w:ascii="Arial" w:hAnsi="Arial" w:cs="Arial"/>
          <w:szCs w:val="24"/>
        </w:rPr>
      </w:pPr>
      <w:r w:rsidRPr="00FD18A9">
        <w:rPr>
          <w:rFonts w:ascii="Arial" w:hAnsi="Arial" w:cs="Arial"/>
          <w:szCs w:val="24"/>
        </w:rPr>
        <w:t>______________________________________________</w:t>
      </w:r>
    </w:p>
    <w:p w:rsidR="00B6135F" w:rsidRPr="00FD18A9" w:rsidRDefault="00B6135F" w:rsidP="00B6135F">
      <w:pPr>
        <w:ind w:firstLine="2835"/>
        <w:jc w:val="both"/>
        <w:rPr>
          <w:rFonts w:ascii="Arial" w:hAnsi="Arial" w:cs="Arial"/>
          <w:szCs w:val="24"/>
        </w:rPr>
      </w:pPr>
      <w:r w:rsidRPr="00FD18A9">
        <w:rPr>
          <w:rFonts w:ascii="Arial" w:hAnsi="Arial" w:cs="Arial"/>
          <w:szCs w:val="24"/>
        </w:rPr>
        <w:t>Assinatura do responsável pela empresa proponente</w:t>
      </w:r>
    </w:p>
    <w:p w:rsidR="00B6135F" w:rsidRPr="00FD18A9" w:rsidRDefault="00B6135F" w:rsidP="00B6135F">
      <w:pPr>
        <w:ind w:firstLine="2835"/>
        <w:rPr>
          <w:rFonts w:ascii="Arial" w:hAnsi="Arial" w:cs="Arial"/>
          <w:szCs w:val="24"/>
        </w:rPr>
      </w:pPr>
    </w:p>
    <w:p w:rsidR="00B6135F" w:rsidRPr="00FD18A9" w:rsidRDefault="00B6135F" w:rsidP="00B6135F">
      <w:pPr>
        <w:ind w:firstLine="2835"/>
        <w:rPr>
          <w:rFonts w:ascii="Arial" w:hAnsi="Arial" w:cs="Arial"/>
          <w:szCs w:val="24"/>
        </w:rPr>
      </w:pPr>
    </w:p>
    <w:p w:rsidR="00B6135F" w:rsidRPr="00FD18A9" w:rsidRDefault="00B6135F" w:rsidP="00B6135F">
      <w:pPr>
        <w:ind w:firstLine="2835"/>
        <w:rPr>
          <w:rFonts w:ascii="Arial" w:hAnsi="Arial" w:cs="Arial"/>
          <w:szCs w:val="24"/>
        </w:rPr>
      </w:pPr>
      <w:r w:rsidRPr="00FD18A9">
        <w:rPr>
          <w:rFonts w:ascii="Arial" w:hAnsi="Arial" w:cs="Arial"/>
          <w:szCs w:val="24"/>
        </w:rPr>
        <w:t>______________________________________________</w:t>
      </w:r>
    </w:p>
    <w:p w:rsidR="00B6135F" w:rsidRPr="00FD18A9" w:rsidRDefault="00B6135F" w:rsidP="00B6135F">
      <w:pPr>
        <w:ind w:firstLine="2835"/>
        <w:rPr>
          <w:rFonts w:ascii="Arial" w:hAnsi="Arial" w:cs="Arial"/>
          <w:szCs w:val="24"/>
        </w:rPr>
      </w:pPr>
      <w:r w:rsidRPr="00FD18A9">
        <w:rPr>
          <w:rFonts w:ascii="Arial" w:hAnsi="Arial" w:cs="Arial"/>
          <w:szCs w:val="24"/>
        </w:rPr>
        <w:t>Nome Legível:</w:t>
      </w:r>
    </w:p>
    <w:p w:rsidR="00B6135F" w:rsidRPr="00FD18A9" w:rsidRDefault="00B6135F" w:rsidP="00B6135F">
      <w:pPr>
        <w:ind w:firstLine="2835"/>
        <w:rPr>
          <w:rFonts w:ascii="Arial" w:hAnsi="Arial" w:cs="Arial"/>
          <w:szCs w:val="24"/>
        </w:rPr>
      </w:pPr>
      <w:r w:rsidRPr="00FD18A9">
        <w:rPr>
          <w:rFonts w:ascii="Arial" w:hAnsi="Arial" w:cs="Arial"/>
          <w:szCs w:val="24"/>
        </w:rPr>
        <w:t>RG:</w:t>
      </w:r>
    </w:p>
    <w:p w:rsidR="00B6135F" w:rsidRPr="00FD18A9" w:rsidRDefault="00B6135F" w:rsidP="00B6135F">
      <w:pPr>
        <w:ind w:firstLine="2835"/>
        <w:rPr>
          <w:rFonts w:ascii="Arial" w:hAnsi="Arial" w:cs="Arial"/>
          <w:szCs w:val="24"/>
        </w:rPr>
      </w:pPr>
      <w:r w:rsidRPr="00FD18A9">
        <w:rPr>
          <w:rFonts w:ascii="Arial" w:hAnsi="Arial" w:cs="Arial"/>
          <w:szCs w:val="24"/>
        </w:rPr>
        <w:t>Cargo:</w:t>
      </w:r>
    </w:p>
    <w:p w:rsidR="00B6135F" w:rsidRPr="00FD18A9" w:rsidRDefault="00B6135F" w:rsidP="00B6135F">
      <w:pPr>
        <w:ind w:firstLine="2835"/>
        <w:rPr>
          <w:rFonts w:ascii="Arial" w:hAnsi="Arial" w:cs="Arial"/>
          <w:szCs w:val="24"/>
        </w:rPr>
      </w:pPr>
      <w:r w:rsidRPr="00FD18A9">
        <w:rPr>
          <w:rFonts w:ascii="Arial" w:hAnsi="Arial" w:cs="Arial"/>
          <w:szCs w:val="24"/>
        </w:rPr>
        <w:t>Empresa:</w:t>
      </w:r>
    </w:p>
    <w:p w:rsidR="00B6135F" w:rsidRPr="00FD18A9" w:rsidRDefault="00B6135F" w:rsidP="00B6135F">
      <w:pPr>
        <w:ind w:firstLine="2835"/>
        <w:rPr>
          <w:rFonts w:ascii="Arial" w:hAnsi="Arial" w:cs="Arial"/>
          <w:szCs w:val="24"/>
        </w:rPr>
      </w:pPr>
    </w:p>
    <w:p w:rsidR="00B6135F" w:rsidRPr="00FD18A9" w:rsidRDefault="00B6135F" w:rsidP="00B6135F">
      <w:pPr>
        <w:jc w:val="center"/>
        <w:rPr>
          <w:rFonts w:ascii="Arial" w:hAnsi="Arial" w:cs="Arial"/>
          <w:b/>
          <w:szCs w:val="24"/>
        </w:rPr>
      </w:pPr>
      <w:r w:rsidRPr="00FD18A9">
        <w:rPr>
          <w:rFonts w:ascii="Arial" w:hAnsi="Arial" w:cs="Arial"/>
          <w:b/>
          <w:szCs w:val="24"/>
        </w:rPr>
        <w:br w:type="page"/>
      </w:r>
    </w:p>
    <w:p w:rsidR="00B6135F" w:rsidRPr="00FD18A9" w:rsidRDefault="00B6135F" w:rsidP="00B6135F">
      <w:pPr>
        <w:jc w:val="center"/>
        <w:rPr>
          <w:rFonts w:ascii="Arial" w:hAnsi="Arial" w:cs="Arial"/>
          <w:b/>
          <w:szCs w:val="24"/>
        </w:rPr>
      </w:pPr>
      <w:r w:rsidRPr="00FD18A9">
        <w:rPr>
          <w:rFonts w:ascii="Arial" w:hAnsi="Arial" w:cs="Arial"/>
          <w:b/>
          <w:szCs w:val="24"/>
        </w:rPr>
        <w:lastRenderedPageBreak/>
        <w:t>ANEXO IV</w:t>
      </w:r>
    </w:p>
    <w:p w:rsidR="00B6135F" w:rsidRPr="00FD18A9" w:rsidRDefault="00B6135F" w:rsidP="00B6135F">
      <w:pPr>
        <w:jc w:val="center"/>
        <w:rPr>
          <w:rFonts w:ascii="Arial" w:hAnsi="Arial" w:cs="Arial"/>
          <w:b/>
          <w:szCs w:val="24"/>
        </w:rPr>
      </w:pPr>
    </w:p>
    <w:p w:rsidR="00B6135F" w:rsidRPr="00FD18A9" w:rsidRDefault="00B6135F" w:rsidP="00B6135F">
      <w:pPr>
        <w:jc w:val="center"/>
        <w:rPr>
          <w:rFonts w:ascii="Arial" w:hAnsi="Arial" w:cs="Arial"/>
          <w:b/>
          <w:szCs w:val="24"/>
        </w:rPr>
      </w:pPr>
    </w:p>
    <w:p w:rsidR="00B6135F" w:rsidRPr="00FD18A9" w:rsidRDefault="00B6135F" w:rsidP="00B6135F">
      <w:pPr>
        <w:jc w:val="center"/>
        <w:rPr>
          <w:rFonts w:ascii="Arial" w:hAnsi="Arial" w:cs="Arial"/>
          <w:szCs w:val="24"/>
        </w:rPr>
      </w:pPr>
      <w:r w:rsidRPr="00FD18A9">
        <w:rPr>
          <w:rFonts w:ascii="Arial" w:hAnsi="Arial" w:cs="Arial"/>
          <w:szCs w:val="24"/>
        </w:rPr>
        <w:t xml:space="preserve"> MODELO DE DECLARAÇÃO DE MICROEMPRESA /EMPRESA DE PEQUENO PORTE / COOPERATIVA E INEXISTÊNCIA DE FATOS SUPERVENIENTES</w:t>
      </w:r>
    </w:p>
    <w:p w:rsidR="00B6135F" w:rsidRPr="00FD18A9" w:rsidRDefault="00B6135F" w:rsidP="00B6135F">
      <w:pPr>
        <w:rPr>
          <w:rFonts w:ascii="Arial" w:hAnsi="Arial" w:cs="Arial"/>
          <w:szCs w:val="24"/>
        </w:rPr>
      </w:pPr>
    </w:p>
    <w:p w:rsidR="00B6135F" w:rsidRPr="00FD18A9" w:rsidRDefault="00B6135F" w:rsidP="00B6135F">
      <w:pPr>
        <w:rPr>
          <w:rFonts w:ascii="Arial" w:hAnsi="Arial" w:cs="Arial"/>
          <w:szCs w:val="24"/>
        </w:rPr>
      </w:pPr>
    </w:p>
    <w:p w:rsidR="00B6135F" w:rsidRPr="00FD18A9" w:rsidRDefault="00B6135F" w:rsidP="00B6135F">
      <w:pPr>
        <w:rPr>
          <w:rFonts w:ascii="Arial" w:hAnsi="Arial" w:cs="Arial"/>
          <w:szCs w:val="24"/>
        </w:rPr>
      </w:pPr>
    </w:p>
    <w:p w:rsidR="00B6135F" w:rsidRPr="00FD18A9" w:rsidRDefault="00B6135F" w:rsidP="00B6135F">
      <w:pPr>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r w:rsidRPr="00FD18A9">
        <w:rPr>
          <w:rFonts w:ascii="Arial" w:hAnsi="Arial" w:cs="Arial"/>
          <w:szCs w:val="24"/>
        </w:rPr>
        <w:t xml:space="preserve">A </w:t>
      </w:r>
      <w:proofErr w:type="gramStart"/>
      <w:r w:rsidRPr="00FD18A9">
        <w:rPr>
          <w:rFonts w:ascii="Arial" w:hAnsi="Arial" w:cs="Arial"/>
          <w:szCs w:val="24"/>
        </w:rPr>
        <w:t>empresa ...</w:t>
      </w:r>
      <w:proofErr w:type="gramEnd"/>
      <w:r w:rsidRPr="00FD18A9">
        <w:rPr>
          <w:rFonts w:ascii="Arial" w:hAnsi="Arial" w:cs="Arial"/>
          <w:szCs w:val="24"/>
        </w:rPr>
        <w:t xml:space="preserve">............................................................................................, inscrita no CNPJ sob nº.........................................................., por intermédio de seu representante legal infra-assinado, </w:t>
      </w:r>
      <w:r w:rsidRPr="00FD18A9">
        <w:rPr>
          <w:rFonts w:ascii="Arial" w:hAnsi="Arial" w:cs="Arial"/>
          <w:snapToGrid w:val="0"/>
          <w:szCs w:val="24"/>
        </w:rPr>
        <w:t xml:space="preserve">Sr(a). </w:t>
      </w:r>
      <w:proofErr w:type="gramStart"/>
      <w:r w:rsidRPr="00FD18A9">
        <w:rPr>
          <w:rFonts w:ascii="Arial" w:hAnsi="Arial" w:cs="Arial"/>
          <w:snapToGrid w:val="0"/>
          <w:szCs w:val="24"/>
        </w:rPr>
        <w:t>......................................................................................</w:t>
      </w:r>
      <w:proofErr w:type="gramEnd"/>
      <w:r w:rsidRPr="00FD18A9">
        <w:rPr>
          <w:rFonts w:ascii="Arial" w:hAnsi="Arial" w:cs="Arial"/>
          <w:snapToGrid w:val="0"/>
          <w:szCs w:val="24"/>
        </w:rPr>
        <w:t xml:space="preserve">,portador(a) da Carteira de Identidade nº................................. </w:t>
      </w:r>
      <w:proofErr w:type="gramStart"/>
      <w:r w:rsidRPr="00FD18A9">
        <w:rPr>
          <w:rFonts w:ascii="Arial" w:hAnsi="Arial" w:cs="Arial"/>
          <w:snapToGrid w:val="0"/>
          <w:szCs w:val="24"/>
        </w:rPr>
        <w:t>e</w:t>
      </w:r>
      <w:proofErr w:type="gramEnd"/>
      <w:r w:rsidRPr="00FD18A9">
        <w:rPr>
          <w:rFonts w:ascii="Arial" w:hAnsi="Arial" w:cs="Arial"/>
          <w:snapToGrid w:val="0"/>
          <w:szCs w:val="24"/>
        </w:rPr>
        <w:t xml:space="preserve"> do CPF nº  ......................................., </w:t>
      </w:r>
      <w:r w:rsidRPr="00FD18A9">
        <w:rPr>
          <w:rFonts w:ascii="Arial" w:hAnsi="Arial" w:cs="Arial"/>
          <w:szCs w:val="24"/>
        </w:rPr>
        <w:t xml:space="preserve">DECLARA, sob as penas do artigo 299 do Código Penal, que se enquadra na situação de microempresa, empresa de pequeno porte ou cooperativa, nos termos da Lei Complementar 123/06, bem como que inexistem fatos supervenientes que conduzam ao seu </w:t>
      </w:r>
      <w:proofErr w:type="spellStart"/>
      <w:r w:rsidRPr="00FD18A9">
        <w:rPr>
          <w:rFonts w:ascii="Arial" w:hAnsi="Arial" w:cs="Arial"/>
          <w:szCs w:val="24"/>
        </w:rPr>
        <w:t>desenquadramento</w:t>
      </w:r>
      <w:proofErr w:type="spellEnd"/>
      <w:r w:rsidRPr="00FD18A9">
        <w:rPr>
          <w:rFonts w:ascii="Arial" w:hAnsi="Arial" w:cs="Arial"/>
          <w:szCs w:val="24"/>
        </w:rPr>
        <w:t xml:space="preserve"> desta situação.</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B6135F" w:rsidP="00B6135F">
      <w:pPr>
        <w:pStyle w:val="Ttulo4"/>
        <w:rPr>
          <w:rFonts w:cs="Arial"/>
          <w:i w:val="0"/>
          <w:sz w:val="24"/>
          <w:szCs w:val="24"/>
        </w:rPr>
      </w:pPr>
      <w:r w:rsidRPr="00FD18A9">
        <w:rPr>
          <w:rFonts w:cs="Arial"/>
          <w:i w:val="0"/>
          <w:sz w:val="24"/>
          <w:szCs w:val="24"/>
        </w:rPr>
        <w:tab/>
      </w:r>
      <w:r w:rsidRPr="00FD18A9">
        <w:rPr>
          <w:rFonts w:cs="Arial"/>
          <w:i w:val="0"/>
          <w:sz w:val="24"/>
          <w:szCs w:val="24"/>
        </w:rPr>
        <w:tab/>
        <w:t xml:space="preserve">São Paulo,       </w:t>
      </w:r>
      <w:proofErr w:type="gramStart"/>
      <w:r w:rsidRPr="00FD18A9">
        <w:rPr>
          <w:rFonts w:cs="Arial"/>
          <w:i w:val="0"/>
          <w:sz w:val="24"/>
          <w:szCs w:val="24"/>
        </w:rPr>
        <w:t xml:space="preserve">de                         </w:t>
      </w:r>
      <w:proofErr w:type="spellStart"/>
      <w:r w:rsidRPr="00FD18A9">
        <w:rPr>
          <w:rFonts w:cs="Arial"/>
          <w:i w:val="0"/>
          <w:sz w:val="24"/>
          <w:szCs w:val="24"/>
        </w:rPr>
        <w:t>de</w:t>
      </w:r>
      <w:proofErr w:type="spellEnd"/>
      <w:proofErr w:type="gramEnd"/>
      <w:r w:rsidRPr="00FD18A9">
        <w:rPr>
          <w:rFonts w:cs="Arial"/>
          <w:i w:val="0"/>
          <w:sz w:val="24"/>
          <w:szCs w:val="24"/>
        </w:rPr>
        <w:t xml:space="preserve">    </w:t>
      </w: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
    <w:p w:rsidR="00885F06" w:rsidRPr="00AA2D6C" w:rsidRDefault="00885F06" w:rsidP="00885F06">
      <w:pPr>
        <w:pStyle w:val="Ttulo2"/>
        <w:ind w:right="166"/>
        <w:rPr>
          <w:rFonts w:cs="Arial"/>
          <w:b w:val="0"/>
          <w:sz w:val="24"/>
          <w:szCs w:val="24"/>
        </w:rPr>
      </w:pPr>
      <w:r w:rsidRPr="00AA2D6C">
        <w:rPr>
          <w:rFonts w:cs="Arial"/>
          <w:b w:val="0"/>
          <w:sz w:val="24"/>
          <w:szCs w:val="24"/>
        </w:rPr>
        <w:t>_______________________________________</w:t>
      </w:r>
    </w:p>
    <w:p w:rsidR="00885F06" w:rsidRPr="00AA2D6C" w:rsidRDefault="00885F06" w:rsidP="00885F06">
      <w:pPr>
        <w:pStyle w:val="Ttulo2"/>
        <w:ind w:right="166"/>
        <w:rPr>
          <w:rFonts w:cs="Arial"/>
          <w:b w:val="0"/>
          <w:sz w:val="24"/>
          <w:szCs w:val="24"/>
        </w:rPr>
      </w:pPr>
      <w:r w:rsidRPr="00AA2D6C">
        <w:rPr>
          <w:rFonts w:cs="Arial"/>
          <w:b w:val="0"/>
          <w:sz w:val="24"/>
          <w:szCs w:val="24"/>
        </w:rPr>
        <w:t>ASSINATURA DO REPRESENTANTE LEGAL DA EMPRESA</w:t>
      </w:r>
    </w:p>
    <w:p w:rsidR="00885F06" w:rsidRPr="00AA2D6C" w:rsidRDefault="00885F06" w:rsidP="00885F06">
      <w:pPr>
        <w:pStyle w:val="floriano"/>
        <w:widowControl/>
        <w:tabs>
          <w:tab w:val="clear" w:pos="2835"/>
        </w:tabs>
        <w:suppressAutoHyphens w:val="0"/>
        <w:spacing w:before="0" w:after="0" w:line="240" w:lineRule="auto"/>
        <w:ind w:left="2410" w:right="166" w:firstLine="425"/>
        <w:jc w:val="left"/>
        <w:rPr>
          <w:rFonts w:ascii="Arial" w:hAnsi="Arial" w:cs="Arial"/>
          <w:szCs w:val="24"/>
        </w:rPr>
      </w:pPr>
      <w:r w:rsidRPr="00AA2D6C">
        <w:rPr>
          <w:rFonts w:ascii="Arial" w:hAnsi="Arial" w:cs="Arial"/>
          <w:szCs w:val="24"/>
        </w:rPr>
        <w:t>NOME: ____________________</w:t>
      </w:r>
    </w:p>
    <w:p w:rsidR="00885F06" w:rsidRPr="00AA2D6C" w:rsidRDefault="00885F06" w:rsidP="00885F06">
      <w:pPr>
        <w:pStyle w:val="floriano"/>
        <w:widowControl/>
        <w:tabs>
          <w:tab w:val="clear" w:pos="2835"/>
        </w:tabs>
        <w:suppressAutoHyphens w:val="0"/>
        <w:spacing w:before="0" w:after="0" w:line="240" w:lineRule="auto"/>
        <w:ind w:left="2410" w:right="166" w:firstLine="425"/>
        <w:jc w:val="left"/>
        <w:rPr>
          <w:rFonts w:ascii="Arial" w:hAnsi="Arial" w:cs="Arial"/>
          <w:szCs w:val="24"/>
        </w:rPr>
      </w:pPr>
      <w:r w:rsidRPr="00AA2D6C">
        <w:rPr>
          <w:rFonts w:ascii="Arial" w:hAnsi="Arial" w:cs="Arial"/>
          <w:szCs w:val="24"/>
        </w:rPr>
        <w:t>RG.  :______________________</w:t>
      </w:r>
    </w:p>
    <w:p w:rsidR="00885F06" w:rsidRPr="00AA2D6C" w:rsidRDefault="00885F06" w:rsidP="00885F06">
      <w:pPr>
        <w:ind w:left="2410" w:right="166" w:firstLine="425"/>
        <w:rPr>
          <w:rFonts w:ascii="Arial" w:hAnsi="Arial" w:cs="Arial"/>
          <w:szCs w:val="24"/>
        </w:rPr>
      </w:pPr>
      <w:r w:rsidRPr="00AA2D6C">
        <w:rPr>
          <w:rFonts w:ascii="Arial" w:hAnsi="Arial" w:cs="Arial"/>
          <w:szCs w:val="24"/>
        </w:rPr>
        <w:t>ENDEREÇO:____________________</w:t>
      </w:r>
    </w:p>
    <w:p w:rsidR="00885F06" w:rsidRPr="00AA2D6C" w:rsidRDefault="00885F06" w:rsidP="00885F06">
      <w:pPr>
        <w:ind w:left="2410" w:right="166" w:firstLine="425"/>
        <w:rPr>
          <w:rFonts w:ascii="Arial" w:hAnsi="Arial" w:cs="Arial"/>
          <w:szCs w:val="24"/>
        </w:rPr>
      </w:pPr>
      <w:r w:rsidRPr="00AA2D6C">
        <w:rPr>
          <w:rFonts w:ascii="Arial" w:hAnsi="Arial" w:cs="Arial"/>
          <w:szCs w:val="24"/>
        </w:rPr>
        <w:t>CARGO:________________________</w:t>
      </w:r>
    </w:p>
    <w:p w:rsidR="00885F06" w:rsidRPr="00AA2D6C" w:rsidRDefault="00885F06" w:rsidP="00885F06">
      <w:pPr>
        <w:ind w:left="1134" w:right="166" w:firstLine="1276"/>
        <w:jc w:val="both"/>
        <w:rPr>
          <w:rFonts w:ascii="Arial" w:hAnsi="Arial" w:cs="Arial"/>
          <w:szCs w:val="24"/>
        </w:rPr>
      </w:pPr>
    </w:p>
    <w:p w:rsidR="00885F06" w:rsidRPr="00AA2D6C" w:rsidRDefault="00885F06" w:rsidP="00885F06">
      <w:pPr>
        <w:ind w:left="1134" w:right="166" w:firstLine="1276"/>
        <w:jc w:val="both"/>
        <w:rPr>
          <w:rFonts w:ascii="Arial" w:hAnsi="Arial" w:cs="Arial"/>
          <w:szCs w:val="24"/>
        </w:rPr>
      </w:pPr>
    </w:p>
    <w:p w:rsidR="00885F06" w:rsidRPr="00AA2D6C" w:rsidRDefault="00885F06" w:rsidP="00885F06">
      <w:pPr>
        <w:ind w:left="1134" w:right="166" w:firstLine="1276"/>
        <w:jc w:val="both"/>
        <w:rPr>
          <w:rFonts w:ascii="Arial" w:hAnsi="Arial" w:cs="Arial"/>
          <w:szCs w:val="24"/>
        </w:rPr>
      </w:pPr>
    </w:p>
    <w:p w:rsidR="00885F06" w:rsidRPr="00AA2D6C" w:rsidRDefault="00885F06" w:rsidP="00885F06">
      <w:pPr>
        <w:ind w:left="1134" w:right="166" w:firstLine="1276"/>
        <w:jc w:val="both"/>
        <w:rPr>
          <w:rFonts w:ascii="Arial" w:hAnsi="Arial" w:cs="Arial"/>
          <w:szCs w:val="24"/>
        </w:rPr>
      </w:pPr>
    </w:p>
    <w:p w:rsidR="00885F06" w:rsidRPr="00AA2D6C" w:rsidRDefault="00885F06" w:rsidP="00885F06">
      <w:pPr>
        <w:pStyle w:val="Ttulo2"/>
        <w:spacing w:line="240" w:lineRule="atLeast"/>
        <w:ind w:right="166" w:firstLine="1984"/>
        <w:jc w:val="left"/>
        <w:rPr>
          <w:rFonts w:cs="Arial"/>
          <w:sz w:val="24"/>
          <w:szCs w:val="24"/>
        </w:rPr>
      </w:pPr>
      <w:r w:rsidRPr="00AA2D6C">
        <w:rPr>
          <w:rFonts w:cs="Arial"/>
          <w:sz w:val="24"/>
          <w:szCs w:val="24"/>
        </w:rPr>
        <w:t>_______________________________________</w:t>
      </w:r>
    </w:p>
    <w:p w:rsidR="00885F06" w:rsidRPr="00AA2D6C" w:rsidRDefault="00885F06" w:rsidP="00885F06">
      <w:pPr>
        <w:ind w:right="166"/>
        <w:jc w:val="center"/>
        <w:rPr>
          <w:rFonts w:ascii="Arial" w:hAnsi="Arial" w:cs="Arial"/>
          <w:szCs w:val="24"/>
        </w:rPr>
      </w:pPr>
      <w:r w:rsidRPr="00AA2D6C">
        <w:rPr>
          <w:rFonts w:ascii="Arial" w:hAnsi="Arial" w:cs="Arial"/>
          <w:szCs w:val="24"/>
        </w:rPr>
        <w:t xml:space="preserve">*ASSINATURA DO CONTADOR OU </w:t>
      </w:r>
    </w:p>
    <w:p w:rsidR="00885F06" w:rsidRPr="00AA2D6C" w:rsidRDefault="00885F06" w:rsidP="00885F06">
      <w:pPr>
        <w:ind w:right="166"/>
        <w:jc w:val="center"/>
        <w:rPr>
          <w:rFonts w:ascii="Arial" w:hAnsi="Arial" w:cs="Arial"/>
          <w:szCs w:val="24"/>
        </w:rPr>
      </w:pPr>
      <w:r w:rsidRPr="00AA2D6C">
        <w:rPr>
          <w:rFonts w:ascii="Arial" w:hAnsi="Arial" w:cs="Arial"/>
          <w:szCs w:val="24"/>
        </w:rPr>
        <w:t>TÉCNICO DE CONTABILIDADE DA EMPRESA</w:t>
      </w:r>
    </w:p>
    <w:p w:rsidR="00885F06" w:rsidRPr="00AA2D6C" w:rsidRDefault="00885F06" w:rsidP="00885F06">
      <w:pPr>
        <w:ind w:right="166"/>
        <w:jc w:val="center"/>
        <w:rPr>
          <w:rFonts w:ascii="Arial" w:hAnsi="Arial" w:cs="Arial"/>
          <w:szCs w:val="24"/>
        </w:rPr>
      </w:pPr>
      <w:r w:rsidRPr="00AA2D6C">
        <w:rPr>
          <w:rFonts w:ascii="Arial" w:hAnsi="Arial" w:cs="Arial"/>
          <w:szCs w:val="24"/>
        </w:rPr>
        <w:t>NOME:_____________________</w:t>
      </w:r>
    </w:p>
    <w:p w:rsidR="00885F06" w:rsidRPr="00AA2D6C" w:rsidRDefault="00885F06" w:rsidP="00885F06">
      <w:pPr>
        <w:ind w:right="166"/>
        <w:jc w:val="center"/>
        <w:rPr>
          <w:rFonts w:ascii="Arial" w:hAnsi="Arial" w:cs="Arial"/>
          <w:szCs w:val="24"/>
        </w:rPr>
      </w:pPr>
      <w:r w:rsidRPr="00AA2D6C">
        <w:rPr>
          <w:rFonts w:ascii="Arial" w:hAnsi="Arial" w:cs="Arial"/>
          <w:szCs w:val="24"/>
        </w:rPr>
        <w:t>Nº DO CRC _________________</w:t>
      </w:r>
    </w:p>
    <w:p w:rsidR="00885F06" w:rsidRPr="00AA2D6C" w:rsidRDefault="00885F06" w:rsidP="00885F06">
      <w:pPr>
        <w:pStyle w:val="Ttulo"/>
        <w:ind w:right="166"/>
        <w:rPr>
          <w:rFonts w:cs="Arial"/>
          <w:sz w:val="24"/>
          <w:szCs w:val="24"/>
        </w:rPr>
      </w:pPr>
    </w:p>
    <w:p w:rsidR="00885F06" w:rsidRDefault="00885F06" w:rsidP="00885F06">
      <w:pPr>
        <w:pStyle w:val="Ttulo"/>
        <w:ind w:right="166"/>
        <w:rPr>
          <w:rFonts w:cs="Arial"/>
          <w:sz w:val="24"/>
          <w:szCs w:val="24"/>
        </w:rPr>
      </w:pPr>
    </w:p>
    <w:p w:rsidR="00885F06" w:rsidRPr="00AA2D6C" w:rsidRDefault="00885F06" w:rsidP="00885F06">
      <w:pPr>
        <w:pStyle w:val="Ttulo"/>
        <w:ind w:right="166"/>
        <w:rPr>
          <w:rFonts w:cs="Arial"/>
          <w:sz w:val="24"/>
          <w:szCs w:val="24"/>
        </w:rPr>
      </w:pPr>
    </w:p>
    <w:p w:rsidR="00885F06" w:rsidRPr="00AA2D6C" w:rsidRDefault="00885F06" w:rsidP="00885F06">
      <w:pPr>
        <w:pStyle w:val="Ttulo"/>
        <w:rPr>
          <w:rFonts w:cs="Arial"/>
          <w:sz w:val="24"/>
          <w:szCs w:val="24"/>
        </w:rPr>
      </w:pPr>
      <w:r w:rsidRPr="00AA2D6C">
        <w:rPr>
          <w:rFonts w:cs="Arial"/>
          <w:sz w:val="24"/>
          <w:szCs w:val="24"/>
        </w:rPr>
        <w:t>*DECRETO MUNICIPAL Nº 49.511/08 – ART. 3º, § 2º, ALTERADO PELO DECRETO Nº 52.552/11.</w:t>
      </w:r>
    </w:p>
    <w:p w:rsidR="00885F06" w:rsidRDefault="00885F06" w:rsidP="00B6135F">
      <w:pPr>
        <w:pStyle w:val="Ttulo"/>
        <w:rPr>
          <w:rFonts w:cs="Arial"/>
          <w:sz w:val="24"/>
          <w:szCs w:val="24"/>
          <w:u w:val="none"/>
        </w:rPr>
      </w:pPr>
    </w:p>
    <w:p w:rsidR="00885F06" w:rsidRDefault="00885F06" w:rsidP="00B6135F">
      <w:pPr>
        <w:pStyle w:val="Ttulo"/>
        <w:rPr>
          <w:rFonts w:cs="Arial"/>
          <w:sz w:val="24"/>
          <w:szCs w:val="24"/>
          <w:u w:val="none"/>
        </w:rPr>
      </w:pPr>
    </w:p>
    <w:p w:rsidR="00885F06" w:rsidRDefault="00885F06" w:rsidP="00B6135F">
      <w:pPr>
        <w:pStyle w:val="Ttulo"/>
        <w:rPr>
          <w:rFonts w:cs="Arial"/>
          <w:sz w:val="24"/>
          <w:szCs w:val="24"/>
          <w:u w:val="none"/>
        </w:rPr>
      </w:pPr>
    </w:p>
    <w:p w:rsidR="00885F06" w:rsidRDefault="00885F06" w:rsidP="00B6135F">
      <w:pPr>
        <w:pStyle w:val="Ttulo"/>
        <w:rPr>
          <w:rFonts w:cs="Arial"/>
          <w:sz w:val="24"/>
          <w:szCs w:val="24"/>
          <w:u w:val="none"/>
        </w:rPr>
      </w:pPr>
    </w:p>
    <w:p w:rsidR="00885F06" w:rsidRDefault="00885F06" w:rsidP="00B6135F">
      <w:pPr>
        <w:pStyle w:val="Ttulo"/>
        <w:rPr>
          <w:rFonts w:cs="Arial"/>
          <w:sz w:val="24"/>
          <w:szCs w:val="24"/>
          <w:u w:val="none"/>
        </w:rPr>
      </w:pPr>
    </w:p>
    <w:p w:rsidR="00885F06" w:rsidRDefault="00885F06" w:rsidP="00B6135F">
      <w:pPr>
        <w:pStyle w:val="Ttulo"/>
        <w:rPr>
          <w:rFonts w:cs="Arial"/>
          <w:sz w:val="24"/>
          <w:szCs w:val="24"/>
          <w:u w:val="none"/>
        </w:rPr>
      </w:pPr>
    </w:p>
    <w:p w:rsidR="00B6135F" w:rsidRPr="00FD18A9" w:rsidRDefault="00B6135F" w:rsidP="00B6135F">
      <w:pPr>
        <w:pStyle w:val="Ttulo"/>
        <w:rPr>
          <w:rFonts w:cs="Arial"/>
          <w:sz w:val="24"/>
          <w:szCs w:val="24"/>
          <w:u w:val="none"/>
        </w:rPr>
      </w:pPr>
      <w:r w:rsidRPr="00FD18A9">
        <w:rPr>
          <w:rFonts w:cs="Arial"/>
          <w:sz w:val="24"/>
          <w:szCs w:val="24"/>
          <w:u w:val="none"/>
        </w:rPr>
        <w:lastRenderedPageBreak/>
        <w:t>ANEXO V</w:t>
      </w:r>
    </w:p>
    <w:p w:rsidR="00B6135F" w:rsidRPr="00FD18A9" w:rsidRDefault="00B6135F" w:rsidP="00B6135F">
      <w:pPr>
        <w:jc w:val="center"/>
        <w:rPr>
          <w:rFonts w:ascii="Arial" w:hAnsi="Arial" w:cs="Arial"/>
          <w:szCs w:val="24"/>
        </w:rPr>
      </w:pPr>
    </w:p>
    <w:p w:rsidR="00B6135F" w:rsidRPr="00FD18A9" w:rsidRDefault="00B6135F" w:rsidP="00B6135F">
      <w:pPr>
        <w:jc w:val="center"/>
        <w:rPr>
          <w:rFonts w:ascii="Arial" w:hAnsi="Arial" w:cs="Arial"/>
          <w:szCs w:val="24"/>
        </w:rPr>
      </w:pPr>
    </w:p>
    <w:p w:rsidR="00B6135F" w:rsidRPr="00FD18A9" w:rsidRDefault="00B6135F" w:rsidP="00B6135F">
      <w:pPr>
        <w:pStyle w:val="Subttulo"/>
        <w:rPr>
          <w:rFonts w:cs="Arial"/>
          <w:b/>
          <w:i w:val="0"/>
          <w:szCs w:val="24"/>
        </w:rPr>
      </w:pPr>
      <w:r w:rsidRPr="00FD18A9">
        <w:rPr>
          <w:rFonts w:cs="Arial"/>
          <w:b/>
          <w:i w:val="0"/>
          <w:szCs w:val="24"/>
        </w:rPr>
        <w:t>ATESTADO DE VISTORIA</w:t>
      </w:r>
    </w:p>
    <w:p w:rsidR="00B6135F" w:rsidRPr="00FD18A9" w:rsidRDefault="00B6135F" w:rsidP="00B6135F">
      <w:pPr>
        <w:tabs>
          <w:tab w:val="left" w:pos="9072"/>
        </w:tabs>
        <w:jc w:val="center"/>
        <w:rPr>
          <w:rFonts w:ascii="Arial" w:hAnsi="Arial" w:cs="Arial"/>
          <w:szCs w:val="24"/>
        </w:rPr>
      </w:pPr>
    </w:p>
    <w:tbl>
      <w:tblPr>
        <w:tblW w:w="0" w:type="auto"/>
        <w:tblInd w:w="212" w:type="dxa"/>
        <w:tblLayout w:type="fixed"/>
        <w:tblCellMar>
          <w:left w:w="70" w:type="dxa"/>
          <w:right w:w="70" w:type="dxa"/>
        </w:tblCellMar>
        <w:tblLook w:val="0000"/>
      </w:tblPr>
      <w:tblGrid>
        <w:gridCol w:w="1985"/>
        <w:gridCol w:w="160"/>
        <w:gridCol w:w="7352"/>
      </w:tblGrid>
      <w:tr w:rsidR="00B6135F" w:rsidRPr="00FD18A9" w:rsidTr="001C1411">
        <w:tc>
          <w:tcPr>
            <w:tcW w:w="1985" w:type="dxa"/>
          </w:tcPr>
          <w:p w:rsidR="00B6135F" w:rsidRPr="00FD18A9" w:rsidRDefault="00B6135F" w:rsidP="001C1411">
            <w:pPr>
              <w:pStyle w:val="Corpodetexto"/>
              <w:rPr>
                <w:rFonts w:cs="Arial"/>
                <w:sz w:val="24"/>
                <w:szCs w:val="24"/>
              </w:rPr>
            </w:pPr>
            <w:r w:rsidRPr="00FD18A9">
              <w:rPr>
                <w:rFonts w:cs="Arial"/>
                <w:sz w:val="24"/>
                <w:szCs w:val="24"/>
              </w:rPr>
              <w:t>PREGÃO</w:t>
            </w:r>
          </w:p>
        </w:tc>
        <w:tc>
          <w:tcPr>
            <w:tcW w:w="160" w:type="dxa"/>
          </w:tcPr>
          <w:p w:rsidR="00B6135F" w:rsidRPr="00FD18A9" w:rsidRDefault="00B6135F" w:rsidP="001C1411">
            <w:pPr>
              <w:pStyle w:val="Corpodetexto"/>
              <w:rPr>
                <w:rFonts w:cs="Arial"/>
                <w:sz w:val="24"/>
                <w:szCs w:val="24"/>
              </w:rPr>
            </w:pPr>
            <w:r w:rsidRPr="00FD18A9">
              <w:rPr>
                <w:rFonts w:cs="Arial"/>
                <w:sz w:val="24"/>
                <w:szCs w:val="24"/>
              </w:rPr>
              <w:t>:</w:t>
            </w:r>
          </w:p>
        </w:tc>
        <w:tc>
          <w:tcPr>
            <w:tcW w:w="7352" w:type="dxa"/>
          </w:tcPr>
          <w:p w:rsidR="00B6135F" w:rsidRPr="00FD18A9" w:rsidRDefault="00B6135F" w:rsidP="001C1411">
            <w:pPr>
              <w:pStyle w:val="Corpodetexto"/>
              <w:rPr>
                <w:rFonts w:cs="Arial"/>
                <w:sz w:val="24"/>
                <w:szCs w:val="24"/>
              </w:rPr>
            </w:pPr>
          </w:p>
        </w:tc>
      </w:tr>
      <w:tr w:rsidR="00B6135F" w:rsidRPr="00FD18A9" w:rsidTr="001C1411">
        <w:tc>
          <w:tcPr>
            <w:tcW w:w="1985" w:type="dxa"/>
          </w:tcPr>
          <w:p w:rsidR="00B6135F" w:rsidRPr="00FD18A9" w:rsidRDefault="00B6135F" w:rsidP="001C1411">
            <w:pPr>
              <w:pStyle w:val="Corpodetexto"/>
              <w:rPr>
                <w:rFonts w:cs="Arial"/>
                <w:sz w:val="24"/>
                <w:szCs w:val="24"/>
              </w:rPr>
            </w:pPr>
            <w:r w:rsidRPr="00FD18A9">
              <w:rPr>
                <w:rFonts w:cs="Arial"/>
                <w:sz w:val="24"/>
                <w:szCs w:val="24"/>
              </w:rPr>
              <w:t>Processo TC nº</w:t>
            </w:r>
          </w:p>
        </w:tc>
        <w:tc>
          <w:tcPr>
            <w:tcW w:w="160" w:type="dxa"/>
          </w:tcPr>
          <w:p w:rsidR="00B6135F" w:rsidRPr="00FD18A9" w:rsidRDefault="00B6135F" w:rsidP="001C1411">
            <w:pPr>
              <w:pStyle w:val="Corpodetexto"/>
              <w:rPr>
                <w:rFonts w:cs="Arial"/>
                <w:sz w:val="24"/>
                <w:szCs w:val="24"/>
              </w:rPr>
            </w:pPr>
            <w:r w:rsidRPr="00FD18A9">
              <w:rPr>
                <w:rFonts w:cs="Arial"/>
                <w:sz w:val="24"/>
                <w:szCs w:val="24"/>
              </w:rPr>
              <w:t>:</w:t>
            </w:r>
          </w:p>
        </w:tc>
        <w:tc>
          <w:tcPr>
            <w:tcW w:w="7352" w:type="dxa"/>
          </w:tcPr>
          <w:p w:rsidR="00B6135F" w:rsidRPr="00FD18A9" w:rsidRDefault="00B6135F" w:rsidP="001C1411">
            <w:pPr>
              <w:pStyle w:val="Corpodetexto"/>
              <w:rPr>
                <w:rFonts w:cs="Arial"/>
                <w:sz w:val="24"/>
                <w:szCs w:val="24"/>
              </w:rPr>
            </w:pPr>
          </w:p>
        </w:tc>
      </w:tr>
    </w:tbl>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B6135F" w:rsidP="00B6135F">
      <w:pPr>
        <w:jc w:val="both"/>
        <w:rPr>
          <w:rFonts w:ascii="Arial" w:hAnsi="Arial" w:cs="Arial"/>
          <w:szCs w:val="24"/>
        </w:rPr>
      </w:pPr>
    </w:p>
    <w:p w:rsidR="00B6135F" w:rsidRPr="00FD18A9" w:rsidRDefault="00B6135F" w:rsidP="00B6135F">
      <w:pPr>
        <w:ind w:firstLine="1260"/>
        <w:jc w:val="both"/>
        <w:rPr>
          <w:rFonts w:ascii="Arial" w:hAnsi="Arial" w:cs="Arial"/>
          <w:szCs w:val="24"/>
        </w:rPr>
      </w:pPr>
    </w:p>
    <w:p w:rsidR="00B6135F" w:rsidRPr="00FD18A9" w:rsidRDefault="00B6135F" w:rsidP="00B6135F">
      <w:pPr>
        <w:pStyle w:val="Corpodetexto"/>
        <w:ind w:firstLine="1260"/>
        <w:rPr>
          <w:rFonts w:cs="Arial"/>
          <w:sz w:val="24"/>
          <w:szCs w:val="24"/>
        </w:rPr>
      </w:pPr>
      <w:r w:rsidRPr="00FD18A9">
        <w:rPr>
          <w:rFonts w:cs="Arial"/>
          <w:sz w:val="24"/>
          <w:szCs w:val="24"/>
        </w:rPr>
        <w:t>Atestamos que a empresa _______________________________________</w:t>
      </w:r>
      <w:proofErr w:type="gramStart"/>
      <w:r w:rsidRPr="00FD18A9">
        <w:rPr>
          <w:rFonts w:cs="Arial"/>
          <w:sz w:val="24"/>
          <w:szCs w:val="24"/>
        </w:rPr>
        <w:t xml:space="preserve"> ,</w:t>
      </w:r>
      <w:proofErr w:type="gramEnd"/>
      <w:r w:rsidRPr="00FD18A9">
        <w:rPr>
          <w:rFonts w:cs="Arial"/>
          <w:sz w:val="24"/>
          <w:szCs w:val="24"/>
        </w:rPr>
        <w:t xml:space="preserve"> por  meio de seu representante infra-assinado,  Sr (a) _____________________________________________,  RG nº __________________, realizou, nesta data, vistoria nos equipamentos , objeto da presente licitação.</w:t>
      </w:r>
    </w:p>
    <w:p w:rsidR="00B6135F" w:rsidRPr="00FD18A9" w:rsidRDefault="00B6135F" w:rsidP="00B6135F">
      <w:pPr>
        <w:pStyle w:val="Corpodetexto"/>
        <w:ind w:firstLine="1260"/>
        <w:rPr>
          <w:rFonts w:cs="Arial"/>
          <w:sz w:val="24"/>
          <w:szCs w:val="24"/>
        </w:rPr>
      </w:pPr>
    </w:p>
    <w:p w:rsidR="00B6135F" w:rsidRPr="00FD18A9" w:rsidRDefault="00B6135F" w:rsidP="00B6135F">
      <w:pPr>
        <w:pStyle w:val="Corpodetexto"/>
        <w:ind w:firstLine="1260"/>
        <w:rPr>
          <w:rFonts w:cs="Arial"/>
          <w:sz w:val="24"/>
          <w:szCs w:val="24"/>
        </w:rPr>
      </w:pPr>
      <w:r w:rsidRPr="00FD18A9">
        <w:rPr>
          <w:rFonts w:cs="Arial"/>
          <w:b/>
          <w:sz w:val="24"/>
          <w:szCs w:val="24"/>
        </w:rPr>
        <w:t xml:space="preserve"> A vistoria foi acompanhada pelo(s) </w:t>
      </w:r>
      <w:proofErr w:type="gramStart"/>
      <w:r w:rsidRPr="00FD18A9">
        <w:rPr>
          <w:rFonts w:cs="Arial"/>
          <w:b/>
          <w:sz w:val="24"/>
          <w:szCs w:val="24"/>
        </w:rPr>
        <w:t>servidor(</w:t>
      </w:r>
      <w:proofErr w:type="gramEnd"/>
      <w:r w:rsidRPr="00FD18A9">
        <w:rPr>
          <w:rFonts w:cs="Arial"/>
          <w:b/>
          <w:sz w:val="24"/>
          <w:szCs w:val="24"/>
        </w:rPr>
        <w:t xml:space="preserve">es) infra-assinado(s), </w:t>
      </w:r>
      <w:r w:rsidRPr="00FD18A9">
        <w:rPr>
          <w:rFonts w:cs="Arial"/>
          <w:sz w:val="24"/>
          <w:szCs w:val="24"/>
        </w:rPr>
        <w:t>afeto(s) à área</w:t>
      </w:r>
      <w:r w:rsidRPr="00FD18A9">
        <w:rPr>
          <w:rFonts w:cs="Arial"/>
          <w:b/>
          <w:sz w:val="24"/>
          <w:szCs w:val="24"/>
        </w:rPr>
        <w:t xml:space="preserve"> </w:t>
      </w:r>
      <w:r w:rsidRPr="00FD18A9">
        <w:rPr>
          <w:rFonts w:cs="Arial"/>
          <w:sz w:val="24"/>
          <w:szCs w:val="24"/>
        </w:rPr>
        <w:t>competente – Coordenadoria de Redes.</w:t>
      </w:r>
    </w:p>
    <w:p w:rsidR="00B6135F" w:rsidRPr="00FD18A9" w:rsidRDefault="00B6135F" w:rsidP="00B6135F">
      <w:pPr>
        <w:pStyle w:val="Corpodetexto"/>
        <w:ind w:firstLine="1260"/>
        <w:rPr>
          <w:rFonts w:cs="Arial"/>
          <w:sz w:val="24"/>
          <w:szCs w:val="24"/>
        </w:rPr>
      </w:pPr>
    </w:p>
    <w:p w:rsidR="00B6135F" w:rsidRPr="00FD18A9" w:rsidRDefault="00B6135F" w:rsidP="00B6135F">
      <w:pPr>
        <w:pStyle w:val="Corpodetexto"/>
        <w:ind w:firstLine="1260"/>
        <w:rPr>
          <w:rFonts w:cs="Arial"/>
          <w:b/>
          <w:sz w:val="24"/>
          <w:szCs w:val="24"/>
        </w:rPr>
      </w:pPr>
      <w:r w:rsidRPr="00FD18A9">
        <w:rPr>
          <w:rFonts w:cs="Arial"/>
          <w:sz w:val="24"/>
          <w:szCs w:val="24"/>
        </w:rPr>
        <w:t xml:space="preserve">Fica o interessado ciente de que deverá apresentar este Atestado, devidamente </w:t>
      </w:r>
      <w:r w:rsidRPr="00FD18A9">
        <w:rPr>
          <w:rFonts w:cs="Arial"/>
          <w:b/>
          <w:sz w:val="24"/>
          <w:szCs w:val="24"/>
        </w:rPr>
        <w:t>preenchido</w:t>
      </w:r>
      <w:r w:rsidRPr="00FD18A9">
        <w:rPr>
          <w:rFonts w:cs="Arial"/>
          <w:sz w:val="24"/>
          <w:szCs w:val="24"/>
        </w:rPr>
        <w:t xml:space="preserve"> </w:t>
      </w:r>
      <w:r w:rsidRPr="00FD18A9">
        <w:rPr>
          <w:rFonts w:cs="Arial"/>
          <w:b/>
          <w:sz w:val="24"/>
          <w:szCs w:val="24"/>
        </w:rPr>
        <w:t>e</w:t>
      </w:r>
      <w:r w:rsidRPr="00FD18A9">
        <w:rPr>
          <w:rFonts w:cs="Arial"/>
          <w:sz w:val="24"/>
          <w:szCs w:val="24"/>
        </w:rPr>
        <w:t xml:space="preserve"> </w:t>
      </w:r>
      <w:r w:rsidRPr="00FD18A9">
        <w:rPr>
          <w:rFonts w:cs="Arial"/>
          <w:b/>
          <w:sz w:val="24"/>
          <w:szCs w:val="24"/>
        </w:rPr>
        <w:t xml:space="preserve">assinado, dentro do envelope proposta, nos termos estabelecidos nos subitens </w:t>
      </w:r>
      <w:proofErr w:type="gramStart"/>
      <w:r w:rsidRPr="00FD18A9">
        <w:rPr>
          <w:rFonts w:cs="Arial"/>
          <w:b/>
          <w:sz w:val="24"/>
          <w:szCs w:val="24"/>
        </w:rPr>
        <w:t>I.</w:t>
      </w:r>
      <w:proofErr w:type="gramEnd"/>
      <w:r w:rsidRPr="00FD18A9">
        <w:rPr>
          <w:rFonts w:cs="Arial"/>
          <w:b/>
          <w:sz w:val="24"/>
          <w:szCs w:val="24"/>
        </w:rPr>
        <w:t>2 e IX.1 do edital.</w:t>
      </w:r>
    </w:p>
    <w:p w:rsidR="00B6135F" w:rsidRPr="00FD18A9" w:rsidRDefault="00B6135F" w:rsidP="00B6135F">
      <w:pPr>
        <w:pStyle w:val="Corpodetexto"/>
        <w:ind w:firstLine="1701"/>
        <w:rPr>
          <w:rFonts w:cs="Arial"/>
          <w:b/>
          <w:sz w:val="24"/>
          <w:szCs w:val="24"/>
        </w:rPr>
      </w:pPr>
    </w:p>
    <w:p w:rsidR="00B6135F" w:rsidRPr="00FD18A9" w:rsidRDefault="00B6135F" w:rsidP="00B6135F">
      <w:pPr>
        <w:pStyle w:val="Recuodecorpodetexto"/>
        <w:jc w:val="center"/>
        <w:rPr>
          <w:rFonts w:cs="Arial"/>
          <w:sz w:val="24"/>
          <w:szCs w:val="24"/>
        </w:rPr>
      </w:pPr>
      <w:r w:rsidRPr="00FD18A9">
        <w:rPr>
          <w:rFonts w:cs="Arial"/>
          <w:sz w:val="24"/>
          <w:szCs w:val="24"/>
        </w:rPr>
        <w:t>São Paulo,</w:t>
      </w:r>
    </w:p>
    <w:p w:rsidR="00B6135F" w:rsidRPr="00FD18A9" w:rsidRDefault="00B6135F" w:rsidP="00B6135F">
      <w:pPr>
        <w:pStyle w:val="Recuodecorpodetexto"/>
        <w:jc w:val="center"/>
        <w:rPr>
          <w:rFonts w:cs="Arial"/>
          <w:sz w:val="24"/>
          <w:szCs w:val="24"/>
        </w:rPr>
      </w:pPr>
    </w:p>
    <w:p w:rsidR="00B6135F" w:rsidRPr="00FD18A9" w:rsidRDefault="00B6135F" w:rsidP="00B6135F">
      <w:pPr>
        <w:pStyle w:val="Lista"/>
        <w:ind w:right="1701"/>
        <w:rPr>
          <w:rFonts w:ascii="Arial" w:hAnsi="Arial" w:cs="Arial"/>
          <w:b/>
          <w:szCs w:val="24"/>
        </w:rPr>
      </w:pPr>
      <w:r w:rsidRPr="00FD18A9">
        <w:rPr>
          <w:rFonts w:ascii="Arial" w:hAnsi="Arial" w:cs="Arial"/>
          <w:b/>
          <w:szCs w:val="24"/>
        </w:rPr>
        <w:t>Assinatura:</w:t>
      </w:r>
    </w:p>
    <w:p w:rsidR="00B6135F" w:rsidRPr="00FD18A9" w:rsidRDefault="00B6135F" w:rsidP="00B6135F">
      <w:pPr>
        <w:pStyle w:val="Lista"/>
        <w:ind w:right="1701"/>
        <w:rPr>
          <w:rFonts w:ascii="Arial" w:hAnsi="Arial" w:cs="Arial"/>
          <w:b/>
          <w:szCs w:val="24"/>
        </w:rPr>
      </w:pPr>
    </w:p>
    <w:p w:rsidR="00B6135F" w:rsidRPr="00FD18A9" w:rsidRDefault="00B6135F" w:rsidP="00B6135F">
      <w:pPr>
        <w:pStyle w:val="Lista"/>
        <w:ind w:right="1701"/>
        <w:rPr>
          <w:rFonts w:ascii="Arial" w:hAnsi="Arial" w:cs="Arial"/>
          <w:b/>
          <w:szCs w:val="24"/>
        </w:rPr>
      </w:pPr>
      <w:r w:rsidRPr="00FD18A9">
        <w:rPr>
          <w:rFonts w:ascii="Arial" w:hAnsi="Arial" w:cs="Arial"/>
          <w:b/>
          <w:szCs w:val="24"/>
        </w:rPr>
        <w:t xml:space="preserve">       ____________________________________________________</w:t>
      </w:r>
    </w:p>
    <w:p w:rsidR="00B6135F" w:rsidRPr="00FD18A9" w:rsidRDefault="00B6135F" w:rsidP="00B6135F">
      <w:pPr>
        <w:pStyle w:val="Lista"/>
        <w:ind w:firstLine="851"/>
        <w:rPr>
          <w:rFonts w:ascii="Arial" w:hAnsi="Arial" w:cs="Arial"/>
          <w:szCs w:val="24"/>
        </w:rPr>
      </w:pPr>
      <w:r w:rsidRPr="00FD18A9">
        <w:rPr>
          <w:rFonts w:ascii="Arial" w:hAnsi="Arial" w:cs="Arial"/>
          <w:szCs w:val="24"/>
        </w:rPr>
        <w:t xml:space="preserve">                 Representante da empresa</w:t>
      </w:r>
    </w:p>
    <w:p w:rsidR="00B6135F" w:rsidRPr="00FD18A9" w:rsidRDefault="00B6135F" w:rsidP="00B6135F">
      <w:pPr>
        <w:jc w:val="both"/>
        <w:rPr>
          <w:rFonts w:ascii="Arial" w:hAnsi="Arial" w:cs="Arial"/>
          <w:szCs w:val="24"/>
        </w:rPr>
      </w:pPr>
    </w:p>
    <w:p w:rsidR="00B6135F" w:rsidRPr="00FD18A9" w:rsidRDefault="00B6135F" w:rsidP="00B6135F">
      <w:pPr>
        <w:pStyle w:val="Lista"/>
        <w:rPr>
          <w:rFonts w:ascii="Arial" w:hAnsi="Arial" w:cs="Arial"/>
          <w:szCs w:val="24"/>
        </w:rPr>
      </w:pPr>
    </w:p>
    <w:p w:rsidR="00B6135F" w:rsidRPr="00FD18A9" w:rsidRDefault="00B6135F" w:rsidP="00B6135F">
      <w:pPr>
        <w:pStyle w:val="Lista"/>
        <w:rPr>
          <w:rFonts w:ascii="Arial" w:hAnsi="Arial" w:cs="Arial"/>
          <w:b/>
          <w:szCs w:val="24"/>
        </w:rPr>
      </w:pPr>
    </w:p>
    <w:p w:rsidR="00B6135F" w:rsidRPr="00FD18A9" w:rsidRDefault="00B6135F" w:rsidP="00B6135F">
      <w:pPr>
        <w:pStyle w:val="Lista"/>
        <w:ind w:right="1701"/>
        <w:rPr>
          <w:rFonts w:ascii="Arial" w:hAnsi="Arial" w:cs="Arial"/>
          <w:b/>
          <w:szCs w:val="24"/>
        </w:rPr>
      </w:pPr>
      <w:r w:rsidRPr="00FD18A9">
        <w:rPr>
          <w:rFonts w:ascii="Arial" w:hAnsi="Arial" w:cs="Arial"/>
          <w:b/>
          <w:szCs w:val="24"/>
        </w:rPr>
        <w:t>Assinatura:</w:t>
      </w:r>
    </w:p>
    <w:p w:rsidR="00B6135F" w:rsidRPr="00FD18A9" w:rsidRDefault="00B6135F" w:rsidP="00B6135F">
      <w:pPr>
        <w:pStyle w:val="Lista"/>
        <w:tabs>
          <w:tab w:val="left" w:pos="8789"/>
        </w:tabs>
        <w:ind w:right="850"/>
        <w:rPr>
          <w:rFonts w:ascii="Arial" w:hAnsi="Arial" w:cs="Arial"/>
          <w:b/>
          <w:szCs w:val="24"/>
        </w:rPr>
      </w:pPr>
      <w:r w:rsidRPr="00FD18A9">
        <w:rPr>
          <w:rFonts w:ascii="Arial" w:hAnsi="Arial" w:cs="Arial"/>
          <w:b/>
          <w:szCs w:val="24"/>
        </w:rPr>
        <w:t xml:space="preserve">        _______________________________________________________</w:t>
      </w:r>
    </w:p>
    <w:p w:rsidR="00B6135F" w:rsidRPr="00FD18A9" w:rsidRDefault="003320BF" w:rsidP="00B6135F">
      <w:pPr>
        <w:pStyle w:val="Lista"/>
        <w:ind w:firstLine="1"/>
        <w:rPr>
          <w:rFonts w:ascii="Arial" w:hAnsi="Arial" w:cs="Arial"/>
          <w:szCs w:val="24"/>
        </w:rPr>
      </w:pPr>
      <w:r>
        <w:rPr>
          <w:rFonts w:ascii="Arial" w:hAnsi="Arial" w:cs="Arial"/>
          <w:szCs w:val="24"/>
        </w:rPr>
        <w:t xml:space="preserve">                </w:t>
      </w:r>
      <w:bookmarkStart w:id="0" w:name="_GoBack"/>
      <w:bookmarkEnd w:id="0"/>
      <w:r w:rsidR="00B6135F" w:rsidRPr="00FD18A9">
        <w:rPr>
          <w:rFonts w:ascii="Arial" w:hAnsi="Arial" w:cs="Arial"/>
          <w:szCs w:val="24"/>
        </w:rPr>
        <w:t xml:space="preserve"> Representante da Coordenadoria de Redes</w:t>
      </w:r>
    </w:p>
    <w:p w:rsidR="00B6135F" w:rsidRPr="00FD18A9" w:rsidRDefault="00B6135F" w:rsidP="00B6135F">
      <w:pPr>
        <w:jc w:val="both"/>
        <w:rPr>
          <w:rFonts w:ascii="Arial" w:hAnsi="Arial" w:cs="Arial"/>
          <w:szCs w:val="24"/>
        </w:rPr>
      </w:pPr>
    </w:p>
    <w:p w:rsidR="00B6135F" w:rsidRPr="00FD18A9" w:rsidRDefault="00B6135F" w:rsidP="00B6135F">
      <w:pPr>
        <w:jc w:val="center"/>
        <w:rPr>
          <w:rFonts w:ascii="Arial" w:hAnsi="Arial" w:cs="Arial"/>
          <w:b/>
          <w:szCs w:val="24"/>
        </w:rPr>
      </w:pPr>
      <w:r w:rsidRPr="00FD18A9">
        <w:rPr>
          <w:rFonts w:ascii="Arial" w:hAnsi="Arial" w:cs="Arial"/>
          <w:b/>
          <w:szCs w:val="24"/>
        </w:rPr>
        <w:br w:type="page"/>
      </w:r>
      <w:proofErr w:type="gramStart"/>
      <w:r w:rsidRPr="00FD18A9">
        <w:rPr>
          <w:rFonts w:ascii="Arial" w:hAnsi="Arial" w:cs="Arial"/>
          <w:b/>
          <w:szCs w:val="24"/>
        </w:rPr>
        <w:lastRenderedPageBreak/>
        <w:t>ANEXO VI</w:t>
      </w:r>
      <w:proofErr w:type="gramEnd"/>
    </w:p>
    <w:p w:rsidR="00B6135F" w:rsidRPr="00FD18A9" w:rsidRDefault="00B6135F" w:rsidP="00B6135F">
      <w:pPr>
        <w:jc w:val="center"/>
        <w:rPr>
          <w:rFonts w:ascii="Arial" w:hAnsi="Arial" w:cs="Arial"/>
          <w:b/>
          <w:szCs w:val="24"/>
        </w:rPr>
      </w:pPr>
    </w:p>
    <w:p w:rsidR="00B6135F" w:rsidRPr="00FD18A9" w:rsidRDefault="00B6135F" w:rsidP="00B6135F">
      <w:pPr>
        <w:ind w:left="284" w:right="284"/>
        <w:jc w:val="center"/>
        <w:rPr>
          <w:rFonts w:ascii="Arial" w:hAnsi="Arial" w:cs="Arial"/>
          <w:b/>
          <w:szCs w:val="24"/>
        </w:rPr>
      </w:pPr>
      <w:r w:rsidRPr="001C1411">
        <w:rPr>
          <w:rFonts w:ascii="Arial" w:hAnsi="Arial" w:cs="Arial"/>
          <w:b/>
          <w:szCs w:val="24"/>
        </w:rPr>
        <w:t>MODELO DE PROPOSTA</w:t>
      </w:r>
      <w:r>
        <w:rPr>
          <w:rFonts w:ascii="Arial" w:hAnsi="Arial" w:cs="Arial"/>
          <w:b/>
          <w:szCs w:val="24"/>
        </w:rPr>
        <w:t xml:space="preserve"> </w:t>
      </w:r>
    </w:p>
    <w:p w:rsidR="00B6135F" w:rsidRPr="00FD18A9" w:rsidRDefault="00B6135F" w:rsidP="00B6135F">
      <w:pPr>
        <w:ind w:left="284" w:right="284"/>
        <w:rPr>
          <w:rFonts w:ascii="Arial" w:hAnsi="Arial" w:cs="Arial"/>
          <w:szCs w:val="24"/>
        </w:rPr>
      </w:pPr>
    </w:p>
    <w:p w:rsidR="00B6135F" w:rsidRPr="00FD18A9" w:rsidRDefault="00B6135F" w:rsidP="00B6135F">
      <w:pPr>
        <w:ind w:left="284" w:right="284"/>
        <w:rPr>
          <w:rFonts w:ascii="Arial" w:hAnsi="Arial" w:cs="Arial"/>
          <w:szCs w:val="24"/>
        </w:rPr>
      </w:pPr>
      <w:r w:rsidRPr="00FD18A9">
        <w:rPr>
          <w:rFonts w:ascii="Arial" w:hAnsi="Arial" w:cs="Arial"/>
          <w:szCs w:val="24"/>
        </w:rPr>
        <w:t>AO</w:t>
      </w:r>
    </w:p>
    <w:p w:rsidR="00B6135F" w:rsidRPr="00FD18A9" w:rsidRDefault="00B6135F" w:rsidP="00B6135F">
      <w:pPr>
        <w:ind w:left="284" w:right="284"/>
        <w:rPr>
          <w:rFonts w:ascii="Arial" w:hAnsi="Arial" w:cs="Arial"/>
          <w:szCs w:val="24"/>
        </w:rPr>
      </w:pPr>
      <w:r w:rsidRPr="00FD18A9">
        <w:rPr>
          <w:rFonts w:ascii="Arial" w:hAnsi="Arial" w:cs="Arial"/>
          <w:szCs w:val="24"/>
        </w:rPr>
        <w:t>TRIBUNAL DE CONTAS DO MUNICÍPIO DE SÃO PAULO</w:t>
      </w:r>
    </w:p>
    <w:p w:rsidR="00B6135F" w:rsidRPr="00FD18A9" w:rsidRDefault="00B6135F" w:rsidP="00B6135F">
      <w:pPr>
        <w:ind w:left="284" w:right="284"/>
        <w:rPr>
          <w:rFonts w:ascii="Arial" w:hAnsi="Arial" w:cs="Arial"/>
          <w:szCs w:val="24"/>
        </w:rPr>
      </w:pPr>
      <w:r w:rsidRPr="00FD18A9">
        <w:rPr>
          <w:rFonts w:ascii="Arial" w:hAnsi="Arial" w:cs="Arial"/>
          <w:szCs w:val="24"/>
        </w:rPr>
        <w:t xml:space="preserve">ENDEREÇO: AV. PROFESSOR ASCENDINO REIS 1.130, SÃO </w:t>
      </w:r>
      <w:proofErr w:type="gramStart"/>
      <w:r w:rsidRPr="00FD18A9">
        <w:rPr>
          <w:rFonts w:ascii="Arial" w:hAnsi="Arial" w:cs="Arial"/>
          <w:szCs w:val="24"/>
        </w:rPr>
        <w:t>PAULO</w:t>
      </w:r>
      <w:proofErr w:type="gramEnd"/>
    </w:p>
    <w:p w:rsidR="00B6135F" w:rsidRPr="00FD18A9" w:rsidRDefault="00B6135F" w:rsidP="00B6135F">
      <w:pPr>
        <w:spacing w:before="120"/>
        <w:ind w:left="284" w:right="284"/>
        <w:rPr>
          <w:rFonts w:ascii="Arial" w:hAnsi="Arial" w:cs="Arial"/>
          <w:szCs w:val="24"/>
        </w:rPr>
      </w:pPr>
      <w:r w:rsidRPr="00FD18A9">
        <w:rPr>
          <w:rFonts w:ascii="Arial" w:hAnsi="Arial" w:cs="Arial"/>
          <w:szCs w:val="24"/>
        </w:rPr>
        <w:t>REF: Processo nº TC 72.00</w:t>
      </w:r>
      <w:r w:rsidR="00885F06">
        <w:rPr>
          <w:rFonts w:ascii="Arial" w:hAnsi="Arial" w:cs="Arial"/>
          <w:szCs w:val="24"/>
        </w:rPr>
        <w:t>1.190.12-71</w:t>
      </w:r>
    </w:p>
    <w:p w:rsidR="00B6135F" w:rsidRPr="00FD18A9" w:rsidRDefault="00B6135F" w:rsidP="00B6135F">
      <w:pPr>
        <w:spacing w:before="120"/>
        <w:ind w:left="284" w:right="284"/>
        <w:rPr>
          <w:rFonts w:ascii="Arial" w:hAnsi="Arial" w:cs="Arial"/>
          <w:szCs w:val="24"/>
        </w:rPr>
      </w:pPr>
      <w:r w:rsidRPr="00FD18A9">
        <w:rPr>
          <w:rFonts w:ascii="Arial" w:hAnsi="Arial" w:cs="Arial"/>
          <w:szCs w:val="24"/>
        </w:rPr>
        <w:t>LICITAÇÃO NA MODALIDADE PREGÃO Nº ______/2010</w:t>
      </w:r>
    </w:p>
    <w:p w:rsidR="00B6135F" w:rsidRPr="00FD18A9" w:rsidRDefault="00B6135F" w:rsidP="00B6135F">
      <w:pPr>
        <w:spacing w:before="120"/>
        <w:ind w:left="284" w:right="284"/>
        <w:rPr>
          <w:rFonts w:ascii="Arial" w:hAnsi="Arial" w:cs="Arial"/>
          <w:szCs w:val="24"/>
        </w:rPr>
      </w:pPr>
      <w:r w:rsidRPr="00FD18A9">
        <w:rPr>
          <w:rFonts w:ascii="Arial" w:hAnsi="Arial" w:cs="Arial"/>
          <w:szCs w:val="24"/>
        </w:rPr>
        <w:t>ABERTURA DIA  ______/______/________ ÀS _____________HORAS</w:t>
      </w:r>
    </w:p>
    <w:p w:rsidR="00B6135F" w:rsidRDefault="00B6135F" w:rsidP="00B6135F">
      <w:pPr>
        <w:spacing w:before="120"/>
        <w:ind w:left="284" w:right="284"/>
        <w:rPr>
          <w:rFonts w:ascii="Arial" w:hAnsi="Arial" w:cs="Arial"/>
          <w:szCs w:val="24"/>
        </w:rPr>
      </w:pPr>
      <w:r w:rsidRPr="00FD18A9">
        <w:rPr>
          <w:rFonts w:ascii="Arial" w:hAnsi="Arial" w:cs="Arial"/>
          <w:szCs w:val="24"/>
        </w:rPr>
        <w:t>A__________________________________________________________________</w:t>
      </w:r>
    </w:p>
    <w:p w:rsidR="00B6135F" w:rsidRDefault="00B6135F" w:rsidP="00B6135F">
      <w:pPr>
        <w:spacing w:before="120"/>
        <w:ind w:left="284" w:right="284"/>
        <w:rPr>
          <w:rFonts w:ascii="Arial" w:hAnsi="Arial" w:cs="Arial"/>
          <w:szCs w:val="24"/>
        </w:rPr>
      </w:pPr>
      <w:r w:rsidRPr="00FD18A9">
        <w:rPr>
          <w:rFonts w:ascii="Arial" w:hAnsi="Arial" w:cs="Arial"/>
          <w:szCs w:val="24"/>
        </w:rPr>
        <w:t>______________________</w:t>
      </w:r>
      <w:r>
        <w:rPr>
          <w:rFonts w:ascii="Arial" w:hAnsi="Arial" w:cs="Arial"/>
          <w:szCs w:val="24"/>
        </w:rPr>
        <w:t>_____</w:t>
      </w:r>
      <w:r w:rsidRPr="00FD18A9">
        <w:rPr>
          <w:rFonts w:ascii="Arial" w:hAnsi="Arial" w:cs="Arial"/>
          <w:szCs w:val="24"/>
        </w:rPr>
        <w:t xml:space="preserve">_________________EMPRESA ESTABELECIDA </w:t>
      </w:r>
    </w:p>
    <w:p w:rsidR="00B6135F" w:rsidRPr="00FD18A9" w:rsidRDefault="00B6135F" w:rsidP="00B6135F">
      <w:pPr>
        <w:spacing w:before="120"/>
        <w:ind w:left="284" w:right="284"/>
        <w:rPr>
          <w:rFonts w:ascii="Arial" w:hAnsi="Arial" w:cs="Arial"/>
          <w:szCs w:val="24"/>
        </w:rPr>
      </w:pPr>
      <w:r w:rsidRPr="00FD18A9">
        <w:rPr>
          <w:rFonts w:ascii="Arial" w:hAnsi="Arial" w:cs="Arial"/>
          <w:szCs w:val="24"/>
        </w:rPr>
        <w:t>NA</w:t>
      </w:r>
      <w:r>
        <w:rPr>
          <w:rFonts w:ascii="Arial" w:hAnsi="Arial" w:cs="Arial"/>
          <w:szCs w:val="24"/>
        </w:rPr>
        <w:t xml:space="preserve"> </w:t>
      </w:r>
      <w:r w:rsidRPr="00FD18A9">
        <w:rPr>
          <w:rFonts w:ascii="Arial" w:hAnsi="Arial" w:cs="Arial"/>
          <w:szCs w:val="24"/>
        </w:rPr>
        <w:t>____________________________________</w:t>
      </w:r>
      <w:r>
        <w:rPr>
          <w:rFonts w:ascii="Arial" w:hAnsi="Arial" w:cs="Arial"/>
          <w:szCs w:val="24"/>
        </w:rPr>
        <w:t>____________________________</w:t>
      </w:r>
    </w:p>
    <w:p w:rsidR="00B6135F" w:rsidRPr="00FD18A9" w:rsidRDefault="00B6135F" w:rsidP="00B6135F">
      <w:pPr>
        <w:spacing w:before="120"/>
        <w:ind w:left="284" w:right="284"/>
        <w:rPr>
          <w:rFonts w:ascii="Arial" w:hAnsi="Arial" w:cs="Arial"/>
          <w:szCs w:val="24"/>
        </w:rPr>
      </w:pPr>
      <w:r w:rsidRPr="00FD18A9">
        <w:rPr>
          <w:rFonts w:ascii="Arial" w:hAnsi="Arial" w:cs="Arial"/>
          <w:szCs w:val="24"/>
        </w:rPr>
        <w:t xml:space="preserve"> Nº __________, COMPLEMENTO: __________CNPJ. Nº ___________________,</w:t>
      </w:r>
    </w:p>
    <w:p w:rsidR="00B6135F" w:rsidRPr="00FD18A9" w:rsidRDefault="00B6135F" w:rsidP="00B6135F">
      <w:pPr>
        <w:spacing w:before="120"/>
        <w:ind w:left="284" w:right="284"/>
        <w:rPr>
          <w:rFonts w:ascii="Arial" w:hAnsi="Arial" w:cs="Arial"/>
          <w:szCs w:val="24"/>
        </w:rPr>
      </w:pPr>
      <w:r w:rsidRPr="00FD18A9">
        <w:rPr>
          <w:rFonts w:ascii="Arial" w:hAnsi="Arial" w:cs="Arial"/>
          <w:szCs w:val="24"/>
        </w:rPr>
        <w:t>TELEFONE:_________________</w:t>
      </w:r>
      <w:r>
        <w:rPr>
          <w:rFonts w:ascii="Arial" w:hAnsi="Arial" w:cs="Arial"/>
          <w:szCs w:val="24"/>
        </w:rPr>
        <w:t>___</w:t>
      </w:r>
      <w:r w:rsidRPr="00FD18A9">
        <w:rPr>
          <w:rFonts w:ascii="Arial" w:hAnsi="Arial" w:cs="Arial"/>
          <w:szCs w:val="24"/>
        </w:rPr>
        <w:t>_______E FAX:______</w:t>
      </w:r>
      <w:r>
        <w:rPr>
          <w:rFonts w:ascii="Arial" w:hAnsi="Arial" w:cs="Arial"/>
          <w:szCs w:val="24"/>
        </w:rPr>
        <w:t>___</w:t>
      </w:r>
      <w:r w:rsidRPr="00FD18A9">
        <w:rPr>
          <w:rFonts w:ascii="Arial" w:hAnsi="Arial" w:cs="Arial"/>
          <w:szCs w:val="24"/>
        </w:rPr>
        <w:t>_______________,</w:t>
      </w:r>
    </w:p>
    <w:p w:rsidR="00B6135F" w:rsidRPr="00FD18A9" w:rsidRDefault="00B6135F" w:rsidP="00B6135F">
      <w:pPr>
        <w:spacing w:before="120"/>
        <w:ind w:left="284" w:right="284"/>
        <w:rPr>
          <w:rFonts w:ascii="Arial" w:hAnsi="Arial" w:cs="Arial"/>
          <w:szCs w:val="24"/>
        </w:rPr>
      </w:pPr>
      <w:r w:rsidRPr="00FD18A9">
        <w:rPr>
          <w:rFonts w:ascii="Arial" w:hAnsi="Arial" w:cs="Arial"/>
          <w:szCs w:val="24"/>
        </w:rPr>
        <w:t>BAIRRO: __________________________, CIDADE:__________</w:t>
      </w:r>
      <w:r>
        <w:rPr>
          <w:rFonts w:ascii="Arial" w:hAnsi="Arial" w:cs="Arial"/>
          <w:szCs w:val="24"/>
        </w:rPr>
        <w:t>_____</w:t>
      </w:r>
      <w:r w:rsidRPr="00FD18A9">
        <w:rPr>
          <w:rFonts w:ascii="Arial" w:hAnsi="Arial" w:cs="Arial"/>
          <w:szCs w:val="24"/>
        </w:rPr>
        <w:t xml:space="preserve">_________, </w:t>
      </w:r>
    </w:p>
    <w:p w:rsidR="00B6135F" w:rsidRDefault="00B6135F" w:rsidP="00B6135F">
      <w:pPr>
        <w:spacing w:before="120"/>
        <w:ind w:left="284" w:right="284"/>
        <w:rPr>
          <w:rFonts w:ascii="Arial" w:hAnsi="Arial" w:cs="Arial"/>
          <w:szCs w:val="24"/>
        </w:rPr>
      </w:pPr>
      <w:r w:rsidRPr="00FD18A9">
        <w:rPr>
          <w:rFonts w:ascii="Arial" w:hAnsi="Arial" w:cs="Arial"/>
          <w:szCs w:val="24"/>
        </w:rPr>
        <w:t xml:space="preserve">ESTADO: ____________________, por meio de seu representante legal, </w:t>
      </w:r>
      <w:proofErr w:type="gramStart"/>
      <w:r w:rsidRPr="00FD18A9">
        <w:rPr>
          <w:rFonts w:ascii="Arial" w:hAnsi="Arial" w:cs="Arial"/>
          <w:szCs w:val="24"/>
        </w:rPr>
        <w:t>o(</w:t>
      </w:r>
      <w:proofErr w:type="gramEnd"/>
      <w:r w:rsidRPr="00FD18A9">
        <w:rPr>
          <w:rFonts w:ascii="Arial" w:hAnsi="Arial" w:cs="Arial"/>
          <w:szCs w:val="24"/>
        </w:rPr>
        <w:t xml:space="preserve">a) Sr.(a) </w:t>
      </w:r>
    </w:p>
    <w:p w:rsidR="00B6135F" w:rsidRDefault="00B6135F" w:rsidP="00B6135F">
      <w:pPr>
        <w:spacing w:before="120"/>
        <w:ind w:left="284" w:right="284"/>
        <w:rPr>
          <w:rFonts w:ascii="Arial" w:hAnsi="Arial" w:cs="Arial"/>
          <w:szCs w:val="24"/>
        </w:rPr>
      </w:pPr>
      <w:r w:rsidRPr="00FD18A9">
        <w:rPr>
          <w:rFonts w:ascii="Arial" w:hAnsi="Arial" w:cs="Arial"/>
          <w:szCs w:val="24"/>
        </w:rPr>
        <w:t>_______________________________________________</w:t>
      </w:r>
      <w:r>
        <w:rPr>
          <w:rFonts w:ascii="Arial" w:hAnsi="Arial" w:cs="Arial"/>
          <w:szCs w:val="24"/>
        </w:rPr>
        <w:t>__</w:t>
      </w:r>
      <w:r w:rsidRPr="00FD18A9">
        <w:rPr>
          <w:rFonts w:ascii="Arial" w:hAnsi="Arial" w:cs="Arial"/>
          <w:szCs w:val="24"/>
        </w:rPr>
        <w:t>,</w:t>
      </w:r>
      <w:r>
        <w:rPr>
          <w:rFonts w:ascii="Arial" w:hAnsi="Arial" w:cs="Arial"/>
          <w:szCs w:val="24"/>
        </w:rPr>
        <w:t xml:space="preserve"> </w:t>
      </w:r>
      <w:proofErr w:type="gramStart"/>
      <w:r w:rsidRPr="00FD18A9">
        <w:rPr>
          <w:rFonts w:ascii="Arial" w:hAnsi="Arial" w:cs="Arial"/>
          <w:szCs w:val="24"/>
        </w:rPr>
        <w:t>portador(</w:t>
      </w:r>
      <w:proofErr w:type="gramEnd"/>
      <w:r w:rsidRPr="00FD18A9">
        <w:rPr>
          <w:rFonts w:ascii="Arial" w:hAnsi="Arial" w:cs="Arial"/>
          <w:szCs w:val="24"/>
        </w:rPr>
        <w:t xml:space="preserve">a) do RG nº </w:t>
      </w:r>
    </w:p>
    <w:p w:rsidR="00B6135F" w:rsidRDefault="00B6135F" w:rsidP="00B6135F">
      <w:pPr>
        <w:spacing w:before="120"/>
        <w:ind w:left="284" w:right="284"/>
        <w:rPr>
          <w:rFonts w:ascii="Arial" w:hAnsi="Arial" w:cs="Arial"/>
          <w:szCs w:val="24"/>
        </w:rPr>
      </w:pPr>
      <w:r w:rsidRPr="00FD18A9">
        <w:rPr>
          <w:rFonts w:ascii="Arial" w:hAnsi="Arial" w:cs="Arial"/>
          <w:szCs w:val="24"/>
        </w:rPr>
        <w:t>____________</w:t>
      </w:r>
      <w:r>
        <w:rPr>
          <w:rFonts w:ascii="Arial" w:hAnsi="Arial" w:cs="Arial"/>
          <w:szCs w:val="24"/>
        </w:rPr>
        <w:t>___</w:t>
      </w:r>
      <w:r w:rsidRPr="00FD18A9">
        <w:rPr>
          <w:rFonts w:ascii="Arial" w:hAnsi="Arial" w:cs="Arial"/>
          <w:szCs w:val="24"/>
        </w:rPr>
        <w:t>________, observadas as especificações</w:t>
      </w:r>
      <w:r>
        <w:rPr>
          <w:rFonts w:ascii="Arial" w:hAnsi="Arial" w:cs="Arial"/>
          <w:szCs w:val="24"/>
        </w:rPr>
        <w:t xml:space="preserve"> </w:t>
      </w:r>
      <w:r w:rsidRPr="00FD18A9">
        <w:rPr>
          <w:rFonts w:ascii="Arial" w:hAnsi="Arial" w:cs="Arial"/>
          <w:szCs w:val="24"/>
        </w:rPr>
        <w:t xml:space="preserve">do objeto constantes </w:t>
      </w:r>
      <w:proofErr w:type="gramStart"/>
      <w:r w:rsidRPr="00FD18A9">
        <w:rPr>
          <w:rFonts w:ascii="Arial" w:hAnsi="Arial" w:cs="Arial"/>
          <w:szCs w:val="24"/>
        </w:rPr>
        <w:t>no</w:t>
      </w:r>
      <w:proofErr w:type="gramEnd"/>
      <w:r w:rsidRPr="00FD18A9">
        <w:rPr>
          <w:rFonts w:ascii="Arial" w:hAnsi="Arial" w:cs="Arial"/>
          <w:szCs w:val="24"/>
        </w:rPr>
        <w:t xml:space="preserve"> </w:t>
      </w:r>
    </w:p>
    <w:p w:rsidR="00B6135F" w:rsidRDefault="00B6135F" w:rsidP="00B6135F">
      <w:pPr>
        <w:spacing w:before="120"/>
        <w:ind w:left="284" w:right="284"/>
        <w:rPr>
          <w:rFonts w:ascii="Arial" w:hAnsi="Arial" w:cs="Arial"/>
          <w:szCs w:val="24"/>
        </w:rPr>
      </w:pPr>
      <w:r w:rsidRPr="00FD18A9">
        <w:rPr>
          <w:rFonts w:ascii="Arial" w:hAnsi="Arial" w:cs="Arial"/>
          <w:szCs w:val="24"/>
        </w:rPr>
        <w:t>Anexo I do edital</w:t>
      </w:r>
      <w:proofErr w:type="gramStart"/>
      <w:r w:rsidRPr="00FD18A9">
        <w:rPr>
          <w:rFonts w:ascii="Arial" w:hAnsi="Arial" w:cs="Arial"/>
          <w:szCs w:val="24"/>
        </w:rPr>
        <w:t>, propõe</w:t>
      </w:r>
      <w:proofErr w:type="gramEnd"/>
      <w:r w:rsidRPr="00FD18A9">
        <w:rPr>
          <w:rFonts w:ascii="Arial" w:hAnsi="Arial" w:cs="Arial"/>
          <w:szCs w:val="24"/>
        </w:rPr>
        <w:t xml:space="preserve"> o seguinte:</w:t>
      </w:r>
    </w:p>
    <w:p w:rsidR="00B6135F" w:rsidRDefault="00B6135F" w:rsidP="00B6135F">
      <w:pPr>
        <w:spacing w:before="120"/>
        <w:ind w:left="284" w:right="284"/>
        <w:rPr>
          <w:rFonts w:ascii="Arial" w:hAnsi="Arial" w:cs="Arial"/>
          <w:szCs w:val="24"/>
        </w:rPr>
      </w:pPr>
    </w:p>
    <w:p w:rsidR="00B6135F" w:rsidRPr="007806C6" w:rsidRDefault="00B6135F" w:rsidP="00B6135F">
      <w:pPr>
        <w:ind w:left="-142" w:right="284"/>
        <w:jc w:val="center"/>
        <w:rPr>
          <w:rFonts w:ascii="Arial" w:hAnsi="Arial" w:cs="Arial"/>
          <w:b/>
          <w:szCs w:val="24"/>
        </w:rPr>
      </w:pPr>
      <w:r w:rsidRPr="007806C6">
        <w:rPr>
          <w:rFonts w:ascii="Arial" w:hAnsi="Arial" w:cs="Arial"/>
          <w:b/>
          <w:szCs w:val="24"/>
        </w:rPr>
        <w:t>ITEM 01 – SOLUÇÃO BLADE</w:t>
      </w:r>
    </w:p>
    <w:p w:rsidR="00B6135F" w:rsidRPr="00FD18A9" w:rsidRDefault="00B6135F" w:rsidP="00B6135F">
      <w:pPr>
        <w:ind w:left="-142" w:right="284"/>
        <w:jc w:val="both"/>
        <w:rPr>
          <w:rFonts w:ascii="Arial" w:hAnsi="Arial" w:cs="Arial"/>
          <w:szCs w:val="24"/>
        </w:rPr>
      </w:pPr>
    </w:p>
    <w:tbl>
      <w:tblPr>
        <w:tblW w:w="4143" w:type="pct"/>
        <w:jc w:val="center"/>
        <w:tblInd w:w="-860"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4A0"/>
      </w:tblPr>
      <w:tblGrid>
        <w:gridCol w:w="704"/>
        <w:gridCol w:w="3509"/>
        <w:gridCol w:w="2188"/>
        <w:gridCol w:w="1702"/>
      </w:tblGrid>
      <w:tr w:rsidR="00B6135F" w:rsidRPr="00FD18A9" w:rsidTr="001C1411">
        <w:trPr>
          <w:trHeight w:val="255"/>
          <w:jc w:val="center"/>
        </w:trPr>
        <w:tc>
          <w:tcPr>
            <w:tcW w:w="435" w:type="pct"/>
            <w:tcBorders>
              <w:top w:val="single" w:sz="4" w:space="0" w:color="auto"/>
              <w:bottom w:val="single" w:sz="4" w:space="0" w:color="auto"/>
              <w:right w:val="single" w:sz="4" w:space="0" w:color="auto"/>
            </w:tcBorders>
            <w:shd w:val="clear" w:color="auto" w:fill="D9D9D9"/>
            <w:noWrap/>
            <w:vAlign w:val="center"/>
          </w:tcPr>
          <w:p w:rsidR="00B6135F" w:rsidRPr="00FD18A9" w:rsidRDefault="00B6135F" w:rsidP="001C1411">
            <w:pPr>
              <w:jc w:val="center"/>
              <w:rPr>
                <w:rFonts w:ascii="Arial" w:hAnsi="Arial" w:cs="Arial"/>
                <w:b/>
                <w:bCs/>
                <w:szCs w:val="24"/>
              </w:rPr>
            </w:pPr>
            <w:r>
              <w:rPr>
                <w:rFonts w:ascii="Arial" w:hAnsi="Arial" w:cs="Arial"/>
                <w:b/>
                <w:bCs/>
                <w:szCs w:val="24"/>
              </w:rPr>
              <w:t>QTD</w:t>
            </w:r>
          </w:p>
        </w:tc>
        <w:tc>
          <w:tcPr>
            <w:tcW w:w="2165"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B6135F" w:rsidRPr="00FD18A9" w:rsidRDefault="00B6135F" w:rsidP="001C1411">
            <w:pPr>
              <w:jc w:val="center"/>
              <w:rPr>
                <w:rFonts w:ascii="Arial" w:hAnsi="Arial" w:cs="Arial"/>
                <w:b/>
                <w:bCs/>
                <w:szCs w:val="24"/>
              </w:rPr>
            </w:pPr>
            <w:r w:rsidRPr="00FD18A9">
              <w:rPr>
                <w:rFonts w:ascii="Arial" w:hAnsi="Arial" w:cs="Arial"/>
                <w:b/>
                <w:bCs/>
                <w:szCs w:val="24"/>
              </w:rPr>
              <w:t>Descrição</w:t>
            </w:r>
          </w:p>
        </w:tc>
        <w:tc>
          <w:tcPr>
            <w:tcW w:w="1350" w:type="pct"/>
            <w:tcBorders>
              <w:top w:val="single" w:sz="4" w:space="0" w:color="auto"/>
              <w:left w:val="single" w:sz="4" w:space="0" w:color="auto"/>
              <w:bottom w:val="single" w:sz="4" w:space="0" w:color="auto"/>
              <w:right w:val="single" w:sz="4" w:space="0" w:color="auto"/>
            </w:tcBorders>
            <w:shd w:val="clear" w:color="auto" w:fill="D9D9D9"/>
            <w:vAlign w:val="center"/>
          </w:tcPr>
          <w:p w:rsidR="00B6135F" w:rsidRPr="00FD18A9" w:rsidRDefault="00B6135F" w:rsidP="001C1411">
            <w:pPr>
              <w:jc w:val="center"/>
              <w:rPr>
                <w:rFonts w:ascii="Arial" w:hAnsi="Arial" w:cs="Arial"/>
                <w:b/>
                <w:bCs/>
                <w:szCs w:val="24"/>
              </w:rPr>
            </w:pPr>
            <w:r w:rsidRPr="00FD18A9">
              <w:rPr>
                <w:rFonts w:ascii="Arial" w:hAnsi="Arial" w:cs="Arial"/>
                <w:b/>
                <w:bCs/>
                <w:szCs w:val="24"/>
              </w:rPr>
              <w:t xml:space="preserve">Valor </w:t>
            </w:r>
            <w:r>
              <w:rPr>
                <w:rFonts w:ascii="Arial" w:hAnsi="Arial" w:cs="Arial"/>
                <w:b/>
                <w:bCs/>
                <w:szCs w:val="24"/>
              </w:rPr>
              <w:t>Unitário</w:t>
            </w:r>
            <w:r w:rsidRPr="00FD18A9">
              <w:rPr>
                <w:rFonts w:ascii="Arial" w:hAnsi="Arial" w:cs="Arial"/>
                <w:b/>
                <w:bCs/>
                <w:szCs w:val="24"/>
              </w:rPr>
              <w:t xml:space="preserve"> (R$)</w:t>
            </w:r>
          </w:p>
        </w:tc>
        <w:tc>
          <w:tcPr>
            <w:tcW w:w="1050" w:type="pct"/>
            <w:tcBorders>
              <w:top w:val="single" w:sz="4" w:space="0" w:color="auto"/>
              <w:left w:val="single" w:sz="4" w:space="0" w:color="auto"/>
              <w:bottom w:val="single" w:sz="4" w:space="0" w:color="auto"/>
              <w:right w:val="single" w:sz="4" w:space="0" w:color="auto"/>
            </w:tcBorders>
            <w:shd w:val="clear" w:color="auto" w:fill="D9D9D9"/>
            <w:vAlign w:val="center"/>
          </w:tcPr>
          <w:p w:rsidR="00B6135F" w:rsidRPr="00FD18A9" w:rsidRDefault="00B6135F" w:rsidP="001C1411">
            <w:pPr>
              <w:jc w:val="center"/>
              <w:rPr>
                <w:rFonts w:ascii="Arial" w:hAnsi="Arial" w:cs="Arial"/>
                <w:b/>
                <w:bCs/>
                <w:szCs w:val="24"/>
              </w:rPr>
            </w:pPr>
            <w:r w:rsidRPr="00FD18A9">
              <w:rPr>
                <w:rFonts w:ascii="Arial" w:hAnsi="Arial" w:cs="Arial"/>
                <w:b/>
                <w:bCs/>
                <w:szCs w:val="24"/>
              </w:rPr>
              <w:t xml:space="preserve">Valor </w:t>
            </w:r>
            <w:r>
              <w:rPr>
                <w:rFonts w:ascii="Arial" w:hAnsi="Arial" w:cs="Arial"/>
                <w:b/>
                <w:bCs/>
                <w:szCs w:val="24"/>
              </w:rPr>
              <w:t>Total</w:t>
            </w:r>
            <w:r w:rsidRPr="00FD18A9">
              <w:rPr>
                <w:rFonts w:ascii="Arial" w:hAnsi="Arial" w:cs="Arial"/>
                <w:b/>
                <w:bCs/>
                <w:szCs w:val="24"/>
              </w:rPr>
              <w:t xml:space="preserve"> (R$)</w:t>
            </w:r>
          </w:p>
        </w:tc>
      </w:tr>
      <w:tr w:rsidR="00B6135F" w:rsidRPr="004E0BDA" w:rsidTr="001C1411">
        <w:trPr>
          <w:trHeight w:val="255"/>
          <w:jc w:val="center"/>
        </w:trPr>
        <w:tc>
          <w:tcPr>
            <w:tcW w:w="435" w:type="pct"/>
            <w:tcBorders>
              <w:top w:val="single" w:sz="4" w:space="0" w:color="auto"/>
              <w:bottom w:val="single" w:sz="4" w:space="0" w:color="auto"/>
              <w:right w:val="single" w:sz="4" w:space="0" w:color="auto"/>
            </w:tcBorders>
            <w:shd w:val="clear" w:color="auto" w:fill="FFFFFF"/>
            <w:noWrap/>
            <w:vAlign w:val="center"/>
          </w:tcPr>
          <w:p w:rsidR="00B6135F" w:rsidRPr="000971D4" w:rsidRDefault="00B6135F" w:rsidP="002963BE">
            <w:pPr>
              <w:jc w:val="center"/>
              <w:rPr>
                <w:rFonts w:ascii="Arial" w:hAnsi="Arial" w:cs="Arial"/>
                <w:b/>
                <w:bCs/>
                <w:szCs w:val="24"/>
              </w:rPr>
            </w:pPr>
            <w:r w:rsidRPr="000971D4">
              <w:rPr>
                <w:rFonts w:ascii="Arial" w:hAnsi="Arial" w:cs="Arial"/>
                <w:b/>
                <w:bCs/>
                <w:szCs w:val="24"/>
              </w:rPr>
              <w:t>1</w:t>
            </w:r>
          </w:p>
        </w:tc>
        <w:tc>
          <w:tcPr>
            <w:tcW w:w="2165"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eastAsia="Calibri" w:hAnsi="Arial" w:cs="Arial"/>
                <w:szCs w:val="24"/>
                <w:lang w:val="en-US"/>
              </w:rPr>
            </w:pPr>
            <w:r>
              <w:rPr>
                <w:rFonts w:ascii="Arial" w:eastAsia="Calibri" w:hAnsi="Arial" w:cs="Arial"/>
                <w:szCs w:val="24"/>
                <w:lang w:val="en-US"/>
              </w:rPr>
              <w:t>HS22, Xeon 6C X5650 95W 2.66GHz/133MHz, 3x2GB, O/Bay 2.5in SAS</w:t>
            </w:r>
          </w:p>
        </w:tc>
        <w:tc>
          <w:tcPr>
            <w:tcW w:w="1350"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7B2523" w:rsidRDefault="00B6135F" w:rsidP="001C1411">
            <w:pPr>
              <w:rPr>
                <w:rFonts w:ascii="Arial" w:hAnsi="Arial" w:cs="Arial"/>
                <w:b/>
                <w:bCs/>
                <w:szCs w:val="24"/>
                <w:lang w:val="en-US"/>
              </w:rPr>
            </w:pPr>
          </w:p>
        </w:tc>
        <w:tc>
          <w:tcPr>
            <w:tcW w:w="1050"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7B2523" w:rsidRDefault="00B6135F" w:rsidP="001C1411">
            <w:pPr>
              <w:rPr>
                <w:rFonts w:ascii="Arial" w:hAnsi="Arial" w:cs="Arial"/>
                <w:b/>
                <w:bCs/>
                <w:szCs w:val="24"/>
                <w:lang w:val="en-US"/>
              </w:rPr>
            </w:pPr>
          </w:p>
        </w:tc>
      </w:tr>
      <w:tr w:rsidR="00B6135F" w:rsidRPr="000971D4" w:rsidTr="001C1411">
        <w:trPr>
          <w:trHeight w:val="255"/>
          <w:jc w:val="center"/>
        </w:trPr>
        <w:tc>
          <w:tcPr>
            <w:tcW w:w="435" w:type="pct"/>
            <w:tcBorders>
              <w:top w:val="single" w:sz="4" w:space="0" w:color="auto"/>
              <w:bottom w:val="single" w:sz="4" w:space="0" w:color="auto"/>
              <w:right w:val="single" w:sz="4" w:space="0" w:color="auto"/>
            </w:tcBorders>
            <w:shd w:val="clear" w:color="auto" w:fill="FFFFFF"/>
            <w:noWrap/>
            <w:vAlign w:val="center"/>
          </w:tcPr>
          <w:p w:rsidR="00B6135F" w:rsidRPr="000971D4" w:rsidRDefault="00B6135F" w:rsidP="002963BE">
            <w:pPr>
              <w:jc w:val="center"/>
              <w:rPr>
                <w:rFonts w:ascii="Arial" w:hAnsi="Arial" w:cs="Arial"/>
                <w:b/>
                <w:bCs/>
                <w:szCs w:val="24"/>
              </w:rPr>
            </w:pPr>
            <w:r>
              <w:rPr>
                <w:rFonts w:ascii="Arial" w:hAnsi="Arial" w:cs="Arial"/>
                <w:b/>
                <w:bCs/>
                <w:szCs w:val="24"/>
              </w:rPr>
              <w:t>1</w:t>
            </w:r>
          </w:p>
        </w:tc>
        <w:tc>
          <w:tcPr>
            <w:tcW w:w="2165"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eastAsia="Calibri" w:hAnsi="Arial" w:cs="Arial"/>
                <w:szCs w:val="24"/>
                <w:lang w:val="en-US"/>
              </w:rPr>
            </w:pPr>
            <w:r>
              <w:rPr>
                <w:rFonts w:ascii="Arial" w:eastAsia="Calibri" w:hAnsi="Arial" w:cs="Arial"/>
                <w:szCs w:val="24"/>
                <w:lang w:val="en-US"/>
              </w:rPr>
              <w:t>Intel Xeon 6C Processor Model X5650 95W 2.66GHz/1333MHz/12MB</w:t>
            </w:r>
          </w:p>
        </w:tc>
        <w:tc>
          <w:tcPr>
            <w:tcW w:w="1350"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hAnsi="Arial" w:cs="Arial"/>
                <w:b/>
                <w:bCs/>
                <w:szCs w:val="24"/>
                <w:lang w:val="en-US"/>
              </w:rPr>
            </w:pPr>
          </w:p>
        </w:tc>
        <w:tc>
          <w:tcPr>
            <w:tcW w:w="1050"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hAnsi="Arial" w:cs="Arial"/>
                <w:b/>
                <w:bCs/>
                <w:szCs w:val="24"/>
                <w:lang w:val="en-US"/>
              </w:rPr>
            </w:pPr>
          </w:p>
        </w:tc>
      </w:tr>
      <w:tr w:rsidR="00B6135F" w:rsidRPr="004E0BDA" w:rsidTr="001C1411">
        <w:trPr>
          <w:trHeight w:val="255"/>
          <w:jc w:val="center"/>
        </w:trPr>
        <w:tc>
          <w:tcPr>
            <w:tcW w:w="435" w:type="pct"/>
            <w:tcBorders>
              <w:top w:val="single" w:sz="4" w:space="0" w:color="auto"/>
              <w:bottom w:val="single" w:sz="4" w:space="0" w:color="auto"/>
              <w:right w:val="single" w:sz="4" w:space="0" w:color="auto"/>
            </w:tcBorders>
            <w:shd w:val="clear" w:color="auto" w:fill="FFFFFF"/>
            <w:noWrap/>
            <w:vAlign w:val="center"/>
          </w:tcPr>
          <w:p w:rsidR="00B6135F" w:rsidRPr="000971D4" w:rsidRDefault="00B6135F" w:rsidP="002963BE">
            <w:pPr>
              <w:jc w:val="center"/>
              <w:rPr>
                <w:rFonts w:ascii="Arial" w:hAnsi="Arial" w:cs="Arial"/>
                <w:b/>
                <w:bCs/>
                <w:szCs w:val="24"/>
                <w:lang w:val="en-US"/>
              </w:rPr>
            </w:pPr>
            <w:r>
              <w:rPr>
                <w:rFonts w:ascii="Arial" w:hAnsi="Arial" w:cs="Arial"/>
                <w:b/>
                <w:bCs/>
                <w:szCs w:val="24"/>
                <w:lang w:val="en-US"/>
              </w:rPr>
              <w:t>26</w:t>
            </w:r>
          </w:p>
        </w:tc>
        <w:tc>
          <w:tcPr>
            <w:tcW w:w="2165"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eastAsia="Calibri" w:hAnsi="Arial" w:cs="Arial"/>
                <w:szCs w:val="24"/>
                <w:lang w:val="en-US"/>
              </w:rPr>
            </w:pPr>
            <w:r>
              <w:rPr>
                <w:rFonts w:ascii="Arial" w:eastAsia="Calibri" w:hAnsi="Arial" w:cs="Arial"/>
                <w:szCs w:val="24"/>
                <w:lang w:val="en-US"/>
              </w:rPr>
              <w:t>8GB (1x8GB, 2Rx4, 1.5V) PC3-10600 CL9ECC DDR 1333MHz VLP RDIMM</w:t>
            </w:r>
          </w:p>
        </w:tc>
        <w:tc>
          <w:tcPr>
            <w:tcW w:w="1350"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7B2523" w:rsidRDefault="00B6135F" w:rsidP="001C1411">
            <w:pPr>
              <w:rPr>
                <w:rFonts w:ascii="Arial" w:hAnsi="Arial" w:cs="Arial"/>
                <w:b/>
                <w:bCs/>
                <w:szCs w:val="24"/>
                <w:lang w:val="en-US"/>
              </w:rPr>
            </w:pPr>
          </w:p>
        </w:tc>
        <w:tc>
          <w:tcPr>
            <w:tcW w:w="1050"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7B2523" w:rsidRDefault="00B6135F" w:rsidP="001C1411">
            <w:pPr>
              <w:rPr>
                <w:rFonts w:ascii="Arial" w:hAnsi="Arial" w:cs="Arial"/>
                <w:b/>
                <w:bCs/>
                <w:szCs w:val="24"/>
                <w:lang w:val="en-US"/>
              </w:rPr>
            </w:pPr>
          </w:p>
        </w:tc>
      </w:tr>
      <w:tr w:rsidR="00B6135F" w:rsidRPr="004E0BDA" w:rsidTr="001C1411">
        <w:trPr>
          <w:trHeight w:val="255"/>
          <w:jc w:val="center"/>
        </w:trPr>
        <w:tc>
          <w:tcPr>
            <w:tcW w:w="435" w:type="pct"/>
            <w:tcBorders>
              <w:top w:val="single" w:sz="4" w:space="0" w:color="auto"/>
              <w:bottom w:val="single" w:sz="4" w:space="0" w:color="auto"/>
              <w:right w:val="single" w:sz="4" w:space="0" w:color="auto"/>
            </w:tcBorders>
            <w:shd w:val="clear" w:color="auto" w:fill="FFFFFF"/>
            <w:noWrap/>
            <w:vAlign w:val="center"/>
          </w:tcPr>
          <w:p w:rsidR="00B6135F" w:rsidRPr="000971D4" w:rsidRDefault="00B6135F" w:rsidP="002963BE">
            <w:pPr>
              <w:jc w:val="center"/>
              <w:rPr>
                <w:rFonts w:ascii="Arial" w:hAnsi="Arial" w:cs="Arial"/>
                <w:b/>
                <w:bCs/>
                <w:szCs w:val="24"/>
              </w:rPr>
            </w:pPr>
            <w:r>
              <w:rPr>
                <w:rFonts w:ascii="Arial" w:hAnsi="Arial" w:cs="Arial"/>
                <w:b/>
                <w:bCs/>
                <w:szCs w:val="24"/>
              </w:rPr>
              <w:t>2</w:t>
            </w:r>
          </w:p>
        </w:tc>
        <w:tc>
          <w:tcPr>
            <w:tcW w:w="2165"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eastAsia="Calibri" w:hAnsi="Arial" w:cs="Arial"/>
                <w:szCs w:val="24"/>
                <w:lang w:val="en-US"/>
              </w:rPr>
            </w:pPr>
            <w:r>
              <w:rPr>
                <w:rFonts w:ascii="Arial" w:hAnsi="Arial" w:cs="Arial"/>
                <w:lang w:val="en-US"/>
              </w:rPr>
              <w:t>IBM 146 GB 2.5in SFF Slim-HS 10K 6Gbps SAS HDD</w:t>
            </w:r>
          </w:p>
        </w:tc>
        <w:tc>
          <w:tcPr>
            <w:tcW w:w="1350"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7B2523" w:rsidRDefault="00B6135F" w:rsidP="001C1411">
            <w:pPr>
              <w:rPr>
                <w:rFonts w:ascii="Arial" w:hAnsi="Arial" w:cs="Arial"/>
                <w:b/>
                <w:bCs/>
                <w:szCs w:val="24"/>
                <w:lang w:val="en-US"/>
              </w:rPr>
            </w:pPr>
          </w:p>
        </w:tc>
        <w:tc>
          <w:tcPr>
            <w:tcW w:w="1050"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7B2523" w:rsidRDefault="00B6135F" w:rsidP="001C1411">
            <w:pPr>
              <w:rPr>
                <w:rFonts w:ascii="Arial" w:hAnsi="Arial" w:cs="Arial"/>
                <w:b/>
                <w:bCs/>
                <w:szCs w:val="24"/>
                <w:lang w:val="en-US"/>
              </w:rPr>
            </w:pPr>
          </w:p>
        </w:tc>
      </w:tr>
      <w:tr w:rsidR="00B6135F" w:rsidRPr="004E0BDA" w:rsidTr="001C1411">
        <w:trPr>
          <w:trHeight w:val="255"/>
          <w:jc w:val="center"/>
        </w:trPr>
        <w:tc>
          <w:tcPr>
            <w:tcW w:w="435" w:type="pct"/>
            <w:tcBorders>
              <w:top w:val="single" w:sz="4" w:space="0" w:color="auto"/>
              <w:bottom w:val="single" w:sz="4" w:space="0" w:color="auto"/>
              <w:right w:val="single" w:sz="4" w:space="0" w:color="auto"/>
            </w:tcBorders>
            <w:shd w:val="clear" w:color="auto" w:fill="FFFFFF"/>
            <w:noWrap/>
            <w:vAlign w:val="center"/>
          </w:tcPr>
          <w:p w:rsidR="00B6135F" w:rsidRPr="000971D4" w:rsidRDefault="00B6135F" w:rsidP="002963BE">
            <w:pPr>
              <w:jc w:val="center"/>
              <w:rPr>
                <w:rFonts w:ascii="Arial" w:hAnsi="Arial" w:cs="Arial"/>
                <w:b/>
                <w:bCs/>
                <w:szCs w:val="24"/>
                <w:lang w:val="en-US"/>
              </w:rPr>
            </w:pPr>
            <w:r>
              <w:rPr>
                <w:rFonts w:ascii="Arial" w:hAnsi="Arial" w:cs="Arial"/>
                <w:b/>
                <w:bCs/>
                <w:szCs w:val="24"/>
                <w:lang w:val="en-US"/>
              </w:rPr>
              <w:t>1</w:t>
            </w:r>
          </w:p>
        </w:tc>
        <w:tc>
          <w:tcPr>
            <w:tcW w:w="2165"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7B2523" w:rsidRDefault="00B6135F" w:rsidP="001C1411">
            <w:pPr>
              <w:rPr>
                <w:rFonts w:ascii="Arial" w:eastAsia="Calibri" w:hAnsi="Arial" w:cs="Arial"/>
                <w:szCs w:val="24"/>
                <w:lang w:val="en-US"/>
              </w:rPr>
            </w:pPr>
            <w:proofErr w:type="spellStart"/>
            <w:r>
              <w:rPr>
                <w:rFonts w:ascii="Arial" w:hAnsi="Arial" w:cs="Arial"/>
                <w:lang w:val="en-US"/>
              </w:rPr>
              <w:t>QLogic</w:t>
            </w:r>
            <w:proofErr w:type="spellEnd"/>
            <w:r>
              <w:rPr>
                <w:rFonts w:ascii="Arial" w:hAnsi="Arial" w:cs="Arial"/>
                <w:lang w:val="en-US"/>
              </w:rPr>
              <w:t xml:space="preserve"> 8Gb </w:t>
            </w:r>
            <w:proofErr w:type="spellStart"/>
            <w:r>
              <w:rPr>
                <w:rFonts w:ascii="Arial" w:hAnsi="Arial" w:cs="Arial"/>
                <w:lang w:val="en-US"/>
              </w:rPr>
              <w:t>Fibre</w:t>
            </w:r>
            <w:proofErr w:type="spellEnd"/>
            <w:r>
              <w:rPr>
                <w:rFonts w:ascii="Arial" w:hAnsi="Arial" w:cs="Arial"/>
                <w:lang w:val="en-US"/>
              </w:rPr>
              <w:t xml:space="preserve"> Channel Expansion Card (</w:t>
            </w:r>
            <w:proofErr w:type="spellStart"/>
            <w:r>
              <w:rPr>
                <w:rFonts w:ascii="Arial" w:hAnsi="Arial" w:cs="Arial"/>
                <w:lang w:val="en-US"/>
              </w:rPr>
              <w:t>CIOv</w:t>
            </w:r>
            <w:proofErr w:type="spellEnd"/>
            <w:r>
              <w:rPr>
                <w:rFonts w:ascii="Arial" w:hAnsi="Arial" w:cs="Arial"/>
                <w:lang w:val="en-US"/>
              </w:rPr>
              <w:t xml:space="preserve">) for IBM </w:t>
            </w:r>
            <w:proofErr w:type="spellStart"/>
            <w:r>
              <w:rPr>
                <w:rFonts w:ascii="Arial" w:hAnsi="Arial" w:cs="Arial"/>
                <w:lang w:val="en-US"/>
              </w:rPr>
              <w:t>BladeCenter</w:t>
            </w:r>
            <w:proofErr w:type="spellEnd"/>
          </w:p>
        </w:tc>
        <w:tc>
          <w:tcPr>
            <w:tcW w:w="1350"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hAnsi="Arial" w:cs="Arial"/>
                <w:b/>
                <w:bCs/>
                <w:szCs w:val="24"/>
                <w:lang w:val="en-US"/>
              </w:rPr>
            </w:pPr>
          </w:p>
        </w:tc>
        <w:tc>
          <w:tcPr>
            <w:tcW w:w="1050"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hAnsi="Arial" w:cs="Arial"/>
                <w:b/>
                <w:bCs/>
                <w:szCs w:val="24"/>
                <w:lang w:val="en-US"/>
              </w:rPr>
            </w:pPr>
          </w:p>
        </w:tc>
      </w:tr>
    </w:tbl>
    <w:p w:rsidR="00B6135F" w:rsidRPr="007B2523" w:rsidRDefault="00B6135F" w:rsidP="00B6135F">
      <w:pPr>
        <w:ind w:left="-142" w:right="284"/>
        <w:jc w:val="both"/>
        <w:rPr>
          <w:rFonts w:ascii="Arial" w:hAnsi="Arial" w:cs="Arial"/>
          <w:b/>
          <w:szCs w:val="24"/>
          <w:lang w:val="en-US"/>
        </w:rPr>
      </w:pPr>
    </w:p>
    <w:p w:rsidR="00B6135F" w:rsidRPr="007B2523" w:rsidRDefault="00B6135F" w:rsidP="00B6135F">
      <w:pPr>
        <w:ind w:left="-142" w:right="284"/>
        <w:jc w:val="both"/>
        <w:rPr>
          <w:rFonts w:ascii="Arial" w:hAnsi="Arial" w:cs="Arial"/>
          <w:b/>
          <w:szCs w:val="24"/>
          <w:lang w:val="en-US"/>
        </w:rPr>
      </w:pPr>
    </w:p>
    <w:p w:rsidR="00B6135F" w:rsidRPr="007B2523" w:rsidRDefault="00B6135F" w:rsidP="00B6135F">
      <w:pPr>
        <w:ind w:left="-142" w:right="284"/>
        <w:jc w:val="both"/>
        <w:rPr>
          <w:rFonts w:ascii="Arial" w:hAnsi="Arial" w:cs="Arial"/>
          <w:b/>
          <w:szCs w:val="24"/>
          <w:lang w:val="en-US"/>
        </w:rPr>
      </w:pPr>
    </w:p>
    <w:p w:rsidR="00B6135F" w:rsidRPr="007B2523" w:rsidRDefault="00B6135F" w:rsidP="00B6135F">
      <w:pPr>
        <w:ind w:left="-142" w:right="284"/>
        <w:jc w:val="both"/>
        <w:rPr>
          <w:rFonts w:ascii="Arial" w:hAnsi="Arial" w:cs="Arial"/>
          <w:b/>
          <w:szCs w:val="24"/>
          <w:lang w:val="en-US"/>
        </w:rPr>
      </w:pPr>
    </w:p>
    <w:p w:rsidR="00B6135F" w:rsidRPr="007B2523" w:rsidRDefault="00B6135F" w:rsidP="00B6135F">
      <w:pPr>
        <w:ind w:left="-142" w:right="284"/>
        <w:jc w:val="both"/>
        <w:rPr>
          <w:rFonts w:ascii="Arial" w:hAnsi="Arial" w:cs="Arial"/>
          <w:b/>
          <w:szCs w:val="24"/>
          <w:lang w:val="en-US"/>
        </w:rPr>
      </w:pPr>
    </w:p>
    <w:p w:rsidR="00B6135F" w:rsidRDefault="00B6135F" w:rsidP="00B6135F">
      <w:pPr>
        <w:ind w:left="-142" w:right="284"/>
        <w:jc w:val="center"/>
        <w:rPr>
          <w:rFonts w:ascii="Arial" w:hAnsi="Arial" w:cs="Arial"/>
          <w:b/>
          <w:szCs w:val="24"/>
        </w:rPr>
      </w:pPr>
      <w:r>
        <w:rPr>
          <w:rFonts w:ascii="Arial" w:hAnsi="Arial" w:cs="Arial"/>
          <w:b/>
          <w:szCs w:val="24"/>
        </w:rPr>
        <w:lastRenderedPageBreak/>
        <w:t>SOFTWARES</w:t>
      </w:r>
    </w:p>
    <w:p w:rsidR="00B6135F" w:rsidRDefault="00B6135F" w:rsidP="00B6135F">
      <w:pPr>
        <w:ind w:left="-142" w:right="284"/>
        <w:jc w:val="center"/>
        <w:rPr>
          <w:rFonts w:ascii="Arial" w:hAnsi="Arial" w:cs="Arial"/>
          <w:b/>
          <w:szCs w:val="24"/>
        </w:rPr>
      </w:pPr>
    </w:p>
    <w:tbl>
      <w:tblPr>
        <w:tblW w:w="4700" w:type="pct"/>
        <w:jc w:val="center"/>
        <w:tblInd w:w="-860"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4A0"/>
      </w:tblPr>
      <w:tblGrid>
        <w:gridCol w:w="770"/>
        <w:gridCol w:w="2473"/>
        <w:gridCol w:w="2975"/>
        <w:gridCol w:w="1498"/>
        <w:gridCol w:w="1476"/>
      </w:tblGrid>
      <w:tr w:rsidR="00B6135F" w:rsidRPr="00BE5055" w:rsidTr="0000023D">
        <w:trPr>
          <w:trHeight w:val="255"/>
          <w:jc w:val="center"/>
        </w:trPr>
        <w:tc>
          <w:tcPr>
            <w:tcW w:w="419" w:type="pct"/>
            <w:tcBorders>
              <w:top w:val="single" w:sz="4" w:space="0" w:color="auto"/>
              <w:bottom w:val="single" w:sz="4" w:space="0" w:color="auto"/>
              <w:right w:val="single" w:sz="4" w:space="0" w:color="auto"/>
            </w:tcBorders>
            <w:shd w:val="clear" w:color="auto" w:fill="D9D9D9"/>
            <w:noWrap/>
            <w:vAlign w:val="center"/>
          </w:tcPr>
          <w:p w:rsidR="00B6135F" w:rsidRDefault="00B6135F" w:rsidP="001C1411">
            <w:pPr>
              <w:jc w:val="center"/>
              <w:rPr>
                <w:rFonts w:ascii="Arial" w:hAnsi="Arial" w:cs="Arial"/>
                <w:b/>
                <w:bCs/>
                <w:sz w:val="22"/>
                <w:szCs w:val="22"/>
              </w:rPr>
            </w:pPr>
            <w:r w:rsidRPr="00BE5055">
              <w:rPr>
                <w:rFonts w:ascii="Arial" w:hAnsi="Arial" w:cs="Arial"/>
                <w:b/>
                <w:bCs/>
                <w:sz w:val="22"/>
                <w:szCs w:val="22"/>
              </w:rPr>
              <w:t>QT</w:t>
            </w:r>
            <w:r w:rsidR="002963BE">
              <w:rPr>
                <w:rFonts w:ascii="Arial" w:hAnsi="Arial" w:cs="Arial"/>
                <w:b/>
                <w:bCs/>
                <w:sz w:val="22"/>
                <w:szCs w:val="22"/>
              </w:rPr>
              <w:t>D</w:t>
            </w:r>
          </w:p>
          <w:p w:rsidR="00BE5055" w:rsidRPr="00BE5055" w:rsidRDefault="00BE5055" w:rsidP="001C1411">
            <w:pPr>
              <w:jc w:val="center"/>
              <w:rPr>
                <w:rFonts w:ascii="Arial" w:hAnsi="Arial" w:cs="Arial"/>
                <w:b/>
                <w:bCs/>
                <w:sz w:val="22"/>
                <w:szCs w:val="22"/>
              </w:rPr>
            </w:pPr>
          </w:p>
        </w:tc>
        <w:tc>
          <w:tcPr>
            <w:tcW w:w="1345"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B6135F" w:rsidRPr="00BE5055" w:rsidRDefault="00B6135F" w:rsidP="001C1411">
            <w:pPr>
              <w:jc w:val="center"/>
              <w:rPr>
                <w:rFonts w:ascii="Arial" w:hAnsi="Arial" w:cs="Arial"/>
                <w:b/>
                <w:bCs/>
                <w:sz w:val="22"/>
                <w:szCs w:val="22"/>
              </w:rPr>
            </w:pPr>
            <w:proofErr w:type="spellStart"/>
            <w:r w:rsidRPr="00BE5055">
              <w:rPr>
                <w:rFonts w:ascii="Arial" w:hAnsi="Arial" w:cs="Arial"/>
                <w:b/>
                <w:bCs/>
                <w:sz w:val="22"/>
                <w:szCs w:val="22"/>
              </w:rPr>
              <w:t>Part</w:t>
            </w:r>
            <w:proofErr w:type="spellEnd"/>
            <w:r w:rsidRPr="00BE5055">
              <w:rPr>
                <w:rFonts w:ascii="Arial" w:hAnsi="Arial" w:cs="Arial"/>
                <w:b/>
                <w:bCs/>
                <w:sz w:val="22"/>
                <w:szCs w:val="22"/>
              </w:rPr>
              <w:t xml:space="preserve"> </w:t>
            </w:r>
            <w:proofErr w:type="spellStart"/>
            <w:r w:rsidRPr="00BE5055">
              <w:rPr>
                <w:rFonts w:ascii="Arial" w:hAnsi="Arial" w:cs="Arial"/>
                <w:b/>
                <w:bCs/>
                <w:sz w:val="22"/>
                <w:szCs w:val="22"/>
              </w:rPr>
              <w:t>Number</w:t>
            </w:r>
            <w:proofErr w:type="spellEnd"/>
          </w:p>
        </w:tc>
        <w:tc>
          <w:tcPr>
            <w:tcW w:w="1618"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B6135F" w:rsidRPr="00BE5055" w:rsidRDefault="00B6135F" w:rsidP="001C1411">
            <w:pPr>
              <w:jc w:val="center"/>
              <w:rPr>
                <w:rFonts w:ascii="Arial" w:hAnsi="Arial" w:cs="Arial"/>
                <w:b/>
                <w:bCs/>
                <w:sz w:val="22"/>
                <w:szCs w:val="22"/>
              </w:rPr>
            </w:pPr>
            <w:r w:rsidRPr="00BE5055">
              <w:rPr>
                <w:rFonts w:ascii="Arial" w:hAnsi="Arial" w:cs="Arial"/>
                <w:b/>
                <w:bCs/>
                <w:sz w:val="22"/>
                <w:szCs w:val="22"/>
              </w:rPr>
              <w:t>Descrição</w:t>
            </w:r>
          </w:p>
        </w:tc>
        <w:tc>
          <w:tcPr>
            <w:tcW w:w="815"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B6135F" w:rsidRPr="00BE5055" w:rsidRDefault="00B6135F" w:rsidP="00BE5055">
            <w:pPr>
              <w:jc w:val="center"/>
              <w:rPr>
                <w:rFonts w:ascii="Arial" w:hAnsi="Arial" w:cs="Arial"/>
                <w:b/>
                <w:bCs/>
                <w:sz w:val="22"/>
                <w:szCs w:val="22"/>
              </w:rPr>
            </w:pPr>
            <w:proofErr w:type="spellStart"/>
            <w:r w:rsidRPr="00BE5055">
              <w:rPr>
                <w:rFonts w:ascii="Arial" w:hAnsi="Arial" w:cs="Arial"/>
                <w:b/>
                <w:bCs/>
                <w:sz w:val="22"/>
                <w:szCs w:val="22"/>
              </w:rPr>
              <w:t>Vr</w:t>
            </w:r>
            <w:proofErr w:type="spellEnd"/>
            <w:r w:rsidRPr="00BE5055">
              <w:rPr>
                <w:rFonts w:ascii="Arial" w:hAnsi="Arial" w:cs="Arial"/>
                <w:b/>
                <w:bCs/>
                <w:sz w:val="22"/>
                <w:szCs w:val="22"/>
              </w:rPr>
              <w:t xml:space="preserve"> </w:t>
            </w:r>
            <w:proofErr w:type="spellStart"/>
            <w:r w:rsidRPr="00BE5055">
              <w:rPr>
                <w:rFonts w:ascii="Arial" w:hAnsi="Arial" w:cs="Arial"/>
                <w:b/>
                <w:bCs/>
                <w:sz w:val="22"/>
                <w:szCs w:val="22"/>
              </w:rPr>
              <w:t>unit</w:t>
            </w:r>
            <w:proofErr w:type="spellEnd"/>
            <w:r w:rsidRPr="00BE5055">
              <w:rPr>
                <w:rFonts w:ascii="Arial" w:hAnsi="Arial" w:cs="Arial"/>
                <w:b/>
                <w:bCs/>
                <w:sz w:val="22"/>
                <w:szCs w:val="22"/>
              </w:rPr>
              <w:t>(R$)</w:t>
            </w:r>
          </w:p>
        </w:tc>
        <w:tc>
          <w:tcPr>
            <w:tcW w:w="803" w:type="pct"/>
            <w:tcBorders>
              <w:top w:val="single" w:sz="4" w:space="0" w:color="auto"/>
              <w:left w:val="single" w:sz="4" w:space="0" w:color="auto"/>
              <w:bottom w:val="single" w:sz="4" w:space="0" w:color="auto"/>
              <w:right w:val="single" w:sz="4" w:space="0" w:color="auto"/>
            </w:tcBorders>
            <w:shd w:val="clear" w:color="auto" w:fill="D9D9D9"/>
            <w:vAlign w:val="center"/>
          </w:tcPr>
          <w:p w:rsidR="00B6135F" w:rsidRPr="00BE5055" w:rsidRDefault="00B6135F" w:rsidP="00BE5055">
            <w:pPr>
              <w:jc w:val="center"/>
              <w:rPr>
                <w:rFonts w:ascii="Arial" w:hAnsi="Arial" w:cs="Arial"/>
                <w:b/>
                <w:bCs/>
                <w:sz w:val="22"/>
                <w:szCs w:val="22"/>
              </w:rPr>
            </w:pPr>
            <w:proofErr w:type="spellStart"/>
            <w:r w:rsidRPr="00BE5055">
              <w:rPr>
                <w:rFonts w:ascii="Arial" w:hAnsi="Arial" w:cs="Arial"/>
                <w:b/>
                <w:bCs/>
                <w:sz w:val="22"/>
                <w:szCs w:val="22"/>
              </w:rPr>
              <w:t>Vr</w:t>
            </w:r>
            <w:proofErr w:type="spellEnd"/>
            <w:r w:rsidRPr="00BE5055">
              <w:rPr>
                <w:rFonts w:ascii="Arial" w:hAnsi="Arial" w:cs="Arial"/>
                <w:b/>
                <w:bCs/>
                <w:sz w:val="22"/>
                <w:szCs w:val="22"/>
              </w:rPr>
              <w:t xml:space="preserve"> Total (R$)</w:t>
            </w:r>
          </w:p>
        </w:tc>
      </w:tr>
      <w:tr w:rsidR="00B6135F" w:rsidRPr="004E0BDA" w:rsidTr="0000023D">
        <w:trPr>
          <w:trHeight w:val="255"/>
          <w:jc w:val="center"/>
        </w:trPr>
        <w:tc>
          <w:tcPr>
            <w:tcW w:w="419" w:type="pct"/>
            <w:tcBorders>
              <w:top w:val="single" w:sz="4" w:space="0" w:color="auto"/>
              <w:bottom w:val="single" w:sz="4" w:space="0" w:color="auto"/>
              <w:right w:val="single" w:sz="4" w:space="0" w:color="auto"/>
            </w:tcBorders>
            <w:shd w:val="clear" w:color="auto" w:fill="FFFFFF"/>
            <w:noWrap/>
            <w:vAlign w:val="center"/>
          </w:tcPr>
          <w:p w:rsidR="00B6135F" w:rsidRPr="000971D4" w:rsidRDefault="00B6135F" w:rsidP="002963BE">
            <w:pPr>
              <w:jc w:val="center"/>
              <w:rPr>
                <w:rFonts w:ascii="Arial" w:hAnsi="Arial" w:cs="Arial"/>
                <w:b/>
                <w:bCs/>
                <w:szCs w:val="24"/>
              </w:rPr>
            </w:pPr>
            <w:r>
              <w:rPr>
                <w:rFonts w:ascii="Arial" w:hAnsi="Arial" w:cs="Arial"/>
                <w:b/>
                <w:bCs/>
                <w:szCs w:val="24"/>
              </w:rPr>
              <w:t>2</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eastAsia="Calibri" w:hAnsi="Arial" w:cs="Arial"/>
                <w:szCs w:val="24"/>
                <w:lang w:val="en-US"/>
              </w:rPr>
            </w:pPr>
            <w:r>
              <w:rPr>
                <w:rFonts w:ascii="Arial" w:hAnsi="Arial" w:cs="Arial"/>
                <w:color w:val="000000"/>
              </w:rPr>
              <w:t>VS5-ENT-C</w:t>
            </w:r>
          </w:p>
        </w:tc>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7B2523" w:rsidRDefault="00B6135F" w:rsidP="001C1411">
            <w:pPr>
              <w:rPr>
                <w:rFonts w:ascii="Arial" w:hAnsi="Arial" w:cs="Arial"/>
                <w:szCs w:val="24"/>
                <w:lang w:val="en-US"/>
              </w:rPr>
            </w:pPr>
            <w:r>
              <w:rPr>
                <w:rFonts w:ascii="Arial" w:hAnsi="Arial" w:cs="Arial"/>
                <w:color w:val="000000"/>
                <w:lang w:val="en-US"/>
              </w:rPr>
              <w:t xml:space="preserve">VMware </w:t>
            </w:r>
            <w:proofErr w:type="spellStart"/>
            <w:r>
              <w:rPr>
                <w:rFonts w:ascii="Arial" w:hAnsi="Arial" w:cs="Arial"/>
                <w:color w:val="000000"/>
                <w:lang w:val="en-US"/>
              </w:rPr>
              <w:t>vSphere</w:t>
            </w:r>
            <w:proofErr w:type="spellEnd"/>
            <w:r>
              <w:rPr>
                <w:rFonts w:ascii="Arial" w:hAnsi="Arial" w:cs="Arial"/>
                <w:color w:val="000000"/>
                <w:lang w:val="en-US"/>
              </w:rPr>
              <w:t xml:space="preserve"> 5 Enterprise for 1 processor (with 64 GB </w:t>
            </w:r>
            <w:proofErr w:type="spellStart"/>
            <w:r>
              <w:rPr>
                <w:rFonts w:ascii="Arial" w:hAnsi="Arial" w:cs="Arial"/>
                <w:color w:val="000000"/>
                <w:lang w:val="en-US"/>
              </w:rPr>
              <w:t>vRAM</w:t>
            </w:r>
            <w:proofErr w:type="spellEnd"/>
            <w:r>
              <w:rPr>
                <w:rFonts w:ascii="Arial" w:hAnsi="Arial" w:cs="Arial"/>
                <w:color w:val="000000"/>
                <w:lang w:val="en-US"/>
              </w:rPr>
              <w:t xml:space="preserve"> entitlement per processor)</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7B2523" w:rsidRDefault="00B6135F" w:rsidP="001C1411">
            <w:pPr>
              <w:rPr>
                <w:rFonts w:ascii="Arial" w:eastAsia="Calibri" w:hAnsi="Arial" w:cs="Arial"/>
                <w:szCs w:val="24"/>
                <w:lang w:val="en-US"/>
              </w:rPr>
            </w:pPr>
          </w:p>
        </w:tc>
        <w:tc>
          <w:tcPr>
            <w:tcW w:w="80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6135F" w:rsidRPr="007B2523" w:rsidRDefault="00B6135F" w:rsidP="001C1411">
            <w:pPr>
              <w:rPr>
                <w:rFonts w:ascii="Arial" w:eastAsia="Calibri" w:hAnsi="Arial" w:cs="Arial"/>
                <w:b/>
                <w:szCs w:val="24"/>
                <w:lang w:val="en-US"/>
              </w:rPr>
            </w:pPr>
          </w:p>
        </w:tc>
      </w:tr>
      <w:tr w:rsidR="00B6135F" w:rsidRPr="004E0BDA" w:rsidTr="0000023D">
        <w:trPr>
          <w:trHeight w:val="255"/>
          <w:jc w:val="center"/>
        </w:trPr>
        <w:tc>
          <w:tcPr>
            <w:tcW w:w="419" w:type="pct"/>
            <w:tcBorders>
              <w:top w:val="single" w:sz="4" w:space="0" w:color="auto"/>
              <w:bottom w:val="single" w:sz="4" w:space="0" w:color="auto"/>
              <w:right w:val="single" w:sz="4" w:space="0" w:color="auto"/>
            </w:tcBorders>
            <w:shd w:val="clear" w:color="auto" w:fill="FFFFFF"/>
            <w:noWrap/>
            <w:vAlign w:val="center"/>
          </w:tcPr>
          <w:p w:rsidR="00B6135F" w:rsidRPr="000971D4" w:rsidRDefault="00B6135F" w:rsidP="002963BE">
            <w:pPr>
              <w:jc w:val="center"/>
              <w:rPr>
                <w:rFonts w:ascii="Arial" w:hAnsi="Arial" w:cs="Arial"/>
                <w:b/>
                <w:bCs/>
                <w:szCs w:val="24"/>
              </w:rPr>
            </w:pPr>
            <w:r>
              <w:rPr>
                <w:rFonts w:ascii="Arial" w:hAnsi="Arial" w:cs="Arial"/>
                <w:b/>
                <w:bCs/>
                <w:szCs w:val="24"/>
              </w:rPr>
              <w:t>2</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eastAsia="Calibri" w:hAnsi="Arial" w:cs="Arial"/>
                <w:szCs w:val="24"/>
                <w:lang w:val="en-US"/>
              </w:rPr>
            </w:pPr>
            <w:r>
              <w:rPr>
                <w:rFonts w:ascii="Arial" w:hAnsi="Arial" w:cs="Arial"/>
                <w:color w:val="000000"/>
                <w:lang w:val="en-US"/>
              </w:rPr>
              <w:t>VS5-ENT-3G-SSS-C</w:t>
            </w:r>
          </w:p>
        </w:tc>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hAnsi="Arial" w:cs="Arial"/>
                <w:szCs w:val="24"/>
                <w:lang w:val="en-US"/>
              </w:rPr>
            </w:pPr>
            <w:r>
              <w:rPr>
                <w:rFonts w:ascii="Arial" w:hAnsi="Arial" w:cs="Arial"/>
                <w:color w:val="000000"/>
                <w:lang w:val="en-US"/>
              </w:rPr>
              <w:t xml:space="preserve">Basic Support/Subscription for VMware </w:t>
            </w:r>
            <w:proofErr w:type="spellStart"/>
            <w:r>
              <w:rPr>
                <w:rFonts w:ascii="Arial" w:hAnsi="Arial" w:cs="Arial"/>
                <w:color w:val="000000"/>
                <w:lang w:val="en-US"/>
              </w:rPr>
              <w:t>vSphere</w:t>
            </w:r>
            <w:proofErr w:type="spellEnd"/>
            <w:r>
              <w:rPr>
                <w:rFonts w:ascii="Arial" w:hAnsi="Arial" w:cs="Arial"/>
                <w:color w:val="000000"/>
                <w:lang w:val="en-US"/>
              </w:rPr>
              <w:t xml:space="preserve"> 5 Enterprise for 1 processor for 3 year</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7B2523" w:rsidRDefault="00B6135F" w:rsidP="001C1411">
            <w:pPr>
              <w:rPr>
                <w:rFonts w:ascii="Arial" w:eastAsia="Calibri" w:hAnsi="Arial" w:cs="Arial"/>
                <w:szCs w:val="24"/>
                <w:lang w:val="en-US"/>
              </w:rPr>
            </w:pPr>
          </w:p>
        </w:tc>
        <w:tc>
          <w:tcPr>
            <w:tcW w:w="80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6135F" w:rsidRPr="007B2523" w:rsidRDefault="00B6135F" w:rsidP="001C1411">
            <w:pPr>
              <w:rPr>
                <w:rFonts w:ascii="Arial" w:eastAsia="Calibri" w:hAnsi="Arial" w:cs="Arial"/>
                <w:b/>
                <w:szCs w:val="24"/>
                <w:lang w:val="en-US"/>
              </w:rPr>
            </w:pPr>
          </w:p>
        </w:tc>
      </w:tr>
      <w:tr w:rsidR="002963BE" w:rsidRPr="007B2523" w:rsidTr="002963BE">
        <w:trPr>
          <w:trHeight w:val="255"/>
          <w:jc w:val="center"/>
        </w:trPr>
        <w:tc>
          <w:tcPr>
            <w:tcW w:w="1764" w:type="pct"/>
            <w:gridSpan w:val="2"/>
            <w:tcBorders>
              <w:top w:val="single" w:sz="4" w:space="0" w:color="auto"/>
              <w:bottom w:val="single" w:sz="4" w:space="0" w:color="auto"/>
              <w:right w:val="single" w:sz="4" w:space="0" w:color="auto"/>
            </w:tcBorders>
            <w:shd w:val="clear" w:color="auto" w:fill="FFFFFF"/>
            <w:noWrap/>
            <w:vAlign w:val="center"/>
          </w:tcPr>
          <w:p w:rsidR="002963BE" w:rsidRPr="003E742B" w:rsidRDefault="002963BE" w:rsidP="001C1411">
            <w:pPr>
              <w:rPr>
                <w:rFonts w:ascii="Arial" w:hAnsi="Arial" w:cs="Arial"/>
                <w:b/>
                <w:color w:val="000000"/>
                <w:lang w:val="en-US"/>
              </w:rPr>
            </w:pPr>
            <w:r w:rsidRPr="003E742B">
              <w:rPr>
                <w:rFonts w:ascii="Arial" w:hAnsi="Arial" w:cs="Arial"/>
                <w:b/>
                <w:color w:val="000000"/>
                <w:lang w:val="en-US"/>
              </w:rPr>
              <w:t xml:space="preserve">Valor dos </w:t>
            </w:r>
            <w:proofErr w:type="spellStart"/>
            <w:r w:rsidRPr="003E742B">
              <w:rPr>
                <w:rFonts w:ascii="Arial" w:hAnsi="Arial" w:cs="Arial"/>
                <w:b/>
                <w:color w:val="000000"/>
                <w:lang w:val="en-US"/>
              </w:rPr>
              <w:t>Serviços</w:t>
            </w:r>
            <w:proofErr w:type="spellEnd"/>
          </w:p>
        </w:tc>
        <w:tc>
          <w:tcPr>
            <w:tcW w:w="323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963BE" w:rsidRDefault="002963BE" w:rsidP="001C1411">
            <w:pPr>
              <w:rPr>
                <w:rFonts w:ascii="Arial" w:hAnsi="Arial" w:cs="Arial"/>
                <w:color w:val="000000"/>
                <w:lang w:val="en-US"/>
              </w:rPr>
            </w:pPr>
          </w:p>
          <w:p w:rsidR="002963BE" w:rsidRDefault="002963BE" w:rsidP="002963BE">
            <w:pPr>
              <w:rPr>
                <w:rFonts w:ascii="Arial" w:hAnsi="Arial" w:cs="Arial"/>
                <w:color w:val="000000"/>
                <w:lang w:val="en-US"/>
              </w:rPr>
            </w:pPr>
            <w:r>
              <w:rPr>
                <w:rFonts w:ascii="Arial" w:hAnsi="Arial" w:cs="Arial"/>
                <w:color w:val="000000"/>
                <w:lang w:val="en-US"/>
              </w:rPr>
              <w:t>R$ __.____</w:t>
            </w:r>
            <w:proofErr w:type="gramStart"/>
            <w:r>
              <w:rPr>
                <w:rFonts w:ascii="Arial" w:hAnsi="Arial" w:cs="Arial"/>
                <w:color w:val="000000"/>
                <w:lang w:val="en-US"/>
              </w:rPr>
              <w:t>,_</w:t>
            </w:r>
            <w:proofErr w:type="gramEnd"/>
            <w:r>
              <w:rPr>
                <w:rFonts w:ascii="Arial" w:hAnsi="Arial" w:cs="Arial"/>
                <w:color w:val="000000"/>
                <w:lang w:val="en-US"/>
              </w:rPr>
              <w:t xml:space="preserve">_ </w:t>
            </w:r>
          </w:p>
          <w:p w:rsidR="002963BE" w:rsidRPr="007B2523" w:rsidRDefault="002963BE" w:rsidP="002963BE">
            <w:pPr>
              <w:rPr>
                <w:rFonts w:ascii="Arial" w:eastAsia="Calibri" w:hAnsi="Arial" w:cs="Arial"/>
                <w:b/>
                <w:szCs w:val="24"/>
                <w:lang w:val="en-US"/>
              </w:rPr>
            </w:pPr>
          </w:p>
        </w:tc>
      </w:tr>
      <w:tr w:rsidR="002963BE" w:rsidRPr="007B2523" w:rsidTr="002963BE">
        <w:trPr>
          <w:trHeight w:val="255"/>
          <w:jc w:val="center"/>
        </w:trPr>
        <w:tc>
          <w:tcPr>
            <w:tcW w:w="1764" w:type="pct"/>
            <w:gridSpan w:val="2"/>
            <w:tcBorders>
              <w:top w:val="single" w:sz="4" w:space="0" w:color="auto"/>
              <w:bottom w:val="single" w:sz="4" w:space="0" w:color="auto"/>
              <w:right w:val="single" w:sz="4" w:space="0" w:color="auto"/>
            </w:tcBorders>
            <w:shd w:val="clear" w:color="auto" w:fill="FFFFFF"/>
            <w:noWrap/>
            <w:vAlign w:val="center"/>
          </w:tcPr>
          <w:p w:rsidR="002963BE" w:rsidRDefault="002963BE" w:rsidP="000A05AC">
            <w:pPr>
              <w:rPr>
                <w:rFonts w:ascii="Arial" w:hAnsi="Arial" w:cs="Arial"/>
                <w:b/>
                <w:color w:val="000000"/>
              </w:rPr>
            </w:pPr>
          </w:p>
          <w:p w:rsidR="002963BE" w:rsidRPr="004E0BDA" w:rsidRDefault="002963BE" w:rsidP="000A05AC">
            <w:pPr>
              <w:rPr>
                <w:rFonts w:ascii="Arial" w:hAnsi="Arial" w:cs="Arial"/>
                <w:b/>
                <w:color w:val="000000"/>
              </w:rPr>
            </w:pPr>
            <w:r w:rsidRPr="004E0BDA">
              <w:rPr>
                <w:rFonts w:ascii="Arial" w:hAnsi="Arial" w:cs="Arial"/>
                <w:b/>
                <w:color w:val="000000"/>
              </w:rPr>
              <w:t>Valor global para o item 01</w:t>
            </w:r>
            <w:r>
              <w:rPr>
                <w:rFonts w:ascii="Arial" w:hAnsi="Arial" w:cs="Arial"/>
                <w:b/>
                <w:color w:val="000000"/>
              </w:rPr>
              <w:t xml:space="preserve"> </w:t>
            </w:r>
            <w:r w:rsidRPr="004E0BDA">
              <w:rPr>
                <w:rFonts w:ascii="Arial" w:hAnsi="Arial" w:cs="Arial"/>
                <w:b/>
                <w:color w:val="000000"/>
              </w:rPr>
              <w:t>(Equipamentos</w:t>
            </w:r>
            <w:r>
              <w:rPr>
                <w:rFonts w:ascii="Arial" w:hAnsi="Arial" w:cs="Arial"/>
                <w:b/>
                <w:color w:val="000000"/>
              </w:rPr>
              <w:t xml:space="preserve"> + S</w:t>
            </w:r>
            <w:r w:rsidRPr="004E0BDA">
              <w:rPr>
                <w:rFonts w:ascii="Arial" w:hAnsi="Arial" w:cs="Arial"/>
                <w:b/>
                <w:color w:val="000000"/>
              </w:rPr>
              <w:t>oftwares +</w:t>
            </w:r>
            <w:r>
              <w:rPr>
                <w:rFonts w:ascii="Arial" w:hAnsi="Arial" w:cs="Arial"/>
                <w:b/>
                <w:color w:val="000000"/>
              </w:rPr>
              <w:t xml:space="preserve"> S</w:t>
            </w:r>
            <w:r w:rsidRPr="004E0BDA">
              <w:rPr>
                <w:rFonts w:ascii="Arial" w:hAnsi="Arial" w:cs="Arial"/>
                <w:b/>
                <w:color w:val="000000"/>
              </w:rPr>
              <w:t>erviços)</w:t>
            </w:r>
          </w:p>
        </w:tc>
        <w:tc>
          <w:tcPr>
            <w:tcW w:w="323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963BE" w:rsidRDefault="002963BE" w:rsidP="0000023D">
            <w:pPr>
              <w:rPr>
                <w:rFonts w:ascii="Arial" w:hAnsi="Arial" w:cs="Arial"/>
                <w:color w:val="000000"/>
                <w:lang w:val="en-US"/>
              </w:rPr>
            </w:pPr>
          </w:p>
          <w:p w:rsidR="002963BE" w:rsidRDefault="002963BE" w:rsidP="0000023D">
            <w:pPr>
              <w:rPr>
                <w:rFonts w:ascii="Arial" w:hAnsi="Arial" w:cs="Arial"/>
                <w:color w:val="000000"/>
                <w:lang w:val="en-US"/>
              </w:rPr>
            </w:pPr>
          </w:p>
          <w:p w:rsidR="002963BE" w:rsidRDefault="002963BE" w:rsidP="0000023D">
            <w:pPr>
              <w:rPr>
                <w:rFonts w:ascii="Arial" w:hAnsi="Arial" w:cs="Arial"/>
                <w:color w:val="000000"/>
                <w:lang w:val="en-US"/>
              </w:rPr>
            </w:pPr>
            <w:r>
              <w:rPr>
                <w:rFonts w:ascii="Arial" w:hAnsi="Arial" w:cs="Arial"/>
                <w:color w:val="000000"/>
                <w:lang w:val="en-US"/>
              </w:rPr>
              <w:t xml:space="preserve">R$ __.____,__ ( </w:t>
            </w:r>
            <w:proofErr w:type="spellStart"/>
            <w:r>
              <w:rPr>
                <w:rFonts w:ascii="Arial" w:hAnsi="Arial" w:cs="Arial"/>
                <w:color w:val="000000"/>
                <w:lang w:val="en-US"/>
              </w:rPr>
              <w:t>extenso</w:t>
            </w:r>
            <w:proofErr w:type="spellEnd"/>
            <w:r>
              <w:rPr>
                <w:rFonts w:ascii="Arial" w:hAnsi="Arial" w:cs="Arial"/>
                <w:color w:val="000000"/>
                <w:lang w:val="en-US"/>
              </w:rPr>
              <w:t>)</w:t>
            </w:r>
          </w:p>
          <w:p w:rsidR="002963BE" w:rsidRPr="007B2523" w:rsidRDefault="002963BE" w:rsidP="001C1411">
            <w:pPr>
              <w:rPr>
                <w:rFonts w:ascii="Arial" w:eastAsia="Calibri" w:hAnsi="Arial" w:cs="Arial"/>
                <w:b/>
                <w:szCs w:val="24"/>
                <w:lang w:val="en-US"/>
              </w:rPr>
            </w:pPr>
          </w:p>
        </w:tc>
      </w:tr>
    </w:tbl>
    <w:p w:rsidR="003E742B" w:rsidRDefault="003E742B" w:rsidP="00B6135F">
      <w:pPr>
        <w:ind w:left="-142" w:right="284"/>
        <w:jc w:val="center"/>
        <w:rPr>
          <w:rFonts w:ascii="Arial" w:hAnsi="Arial" w:cs="Arial"/>
          <w:b/>
          <w:szCs w:val="24"/>
        </w:rPr>
      </w:pPr>
    </w:p>
    <w:p w:rsidR="003E742B" w:rsidRDefault="003E742B" w:rsidP="00B6135F">
      <w:pPr>
        <w:ind w:left="-142" w:right="284"/>
        <w:jc w:val="center"/>
        <w:rPr>
          <w:rFonts w:ascii="Arial" w:hAnsi="Arial" w:cs="Arial"/>
          <w:b/>
          <w:szCs w:val="24"/>
        </w:rPr>
      </w:pPr>
    </w:p>
    <w:p w:rsidR="00B6135F" w:rsidRDefault="00B6135F" w:rsidP="00B6135F">
      <w:pPr>
        <w:ind w:left="-142" w:right="284"/>
        <w:jc w:val="center"/>
        <w:rPr>
          <w:rFonts w:ascii="Arial" w:hAnsi="Arial" w:cs="Arial"/>
          <w:b/>
          <w:szCs w:val="24"/>
        </w:rPr>
      </w:pPr>
      <w:r>
        <w:rPr>
          <w:rFonts w:ascii="Arial" w:hAnsi="Arial" w:cs="Arial"/>
          <w:b/>
          <w:szCs w:val="24"/>
        </w:rPr>
        <w:t>ITEM 02- DATA STORAGE</w:t>
      </w:r>
    </w:p>
    <w:p w:rsidR="00B6135F" w:rsidRDefault="00B6135F" w:rsidP="00B6135F">
      <w:pPr>
        <w:ind w:left="-142" w:right="284"/>
        <w:jc w:val="center"/>
        <w:rPr>
          <w:rFonts w:ascii="Arial" w:hAnsi="Arial" w:cs="Arial"/>
          <w:b/>
          <w:szCs w:val="24"/>
        </w:rPr>
      </w:pPr>
    </w:p>
    <w:tbl>
      <w:tblPr>
        <w:tblW w:w="4667" w:type="pct"/>
        <w:jc w:val="center"/>
        <w:tblInd w:w="-1884"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4A0"/>
      </w:tblPr>
      <w:tblGrid>
        <w:gridCol w:w="878"/>
        <w:gridCol w:w="4254"/>
        <w:gridCol w:w="2127"/>
        <w:gridCol w:w="1869"/>
      </w:tblGrid>
      <w:tr w:rsidR="00B6135F" w:rsidRPr="00FD18A9" w:rsidTr="00BE5055">
        <w:trPr>
          <w:trHeight w:val="255"/>
          <w:jc w:val="center"/>
        </w:trPr>
        <w:tc>
          <w:tcPr>
            <w:tcW w:w="481" w:type="pct"/>
            <w:tcBorders>
              <w:top w:val="single" w:sz="4" w:space="0" w:color="auto"/>
              <w:bottom w:val="single" w:sz="4" w:space="0" w:color="auto"/>
              <w:right w:val="single" w:sz="4" w:space="0" w:color="auto"/>
            </w:tcBorders>
            <w:shd w:val="clear" w:color="auto" w:fill="D9D9D9"/>
            <w:noWrap/>
            <w:vAlign w:val="center"/>
          </w:tcPr>
          <w:p w:rsidR="00B6135F" w:rsidRDefault="00B6135F" w:rsidP="001C1411">
            <w:pPr>
              <w:jc w:val="center"/>
              <w:rPr>
                <w:rFonts w:ascii="Arial" w:hAnsi="Arial" w:cs="Arial"/>
                <w:b/>
                <w:bCs/>
                <w:szCs w:val="24"/>
              </w:rPr>
            </w:pPr>
            <w:r>
              <w:rPr>
                <w:rFonts w:ascii="Arial" w:hAnsi="Arial" w:cs="Arial"/>
                <w:b/>
                <w:bCs/>
                <w:szCs w:val="24"/>
              </w:rPr>
              <w:t>QT</w:t>
            </w:r>
            <w:r w:rsidR="002963BE">
              <w:rPr>
                <w:rFonts w:ascii="Arial" w:hAnsi="Arial" w:cs="Arial"/>
                <w:b/>
                <w:bCs/>
                <w:szCs w:val="24"/>
              </w:rPr>
              <w:t>D</w:t>
            </w:r>
          </w:p>
          <w:p w:rsidR="00BE5055" w:rsidRPr="00FD18A9" w:rsidRDefault="00BE5055" w:rsidP="001C1411">
            <w:pPr>
              <w:jc w:val="center"/>
              <w:rPr>
                <w:rFonts w:ascii="Arial" w:hAnsi="Arial" w:cs="Arial"/>
                <w:b/>
                <w:bCs/>
                <w:szCs w:val="24"/>
              </w:rPr>
            </w:pPr>
          </w:p>
        </w:tc>
        <w:tc>
          <w:tcPr>
            <w:tcW w:w="233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B6135F" w:rsidRPr="00FD18A9" w:rsidRDefault="00B6135F" w:rsidP="001C1411">
            <w:pPr>
              <w:jc w:val="center"/>
              <w:rPr>
                <w:rFonts w:ascii="Arial" w:hAnsi="Arial" w:cs="Arial"/>
                <w:b/>
                <w:bCs/>
                <w:szCs w:val="24"/>
              </w:rPr>
            </w:pPr>
            <w:r w:rsidRPr="00FD18A9">
              <w:rPr>
                <w:rFonts w:ascii="Arial" w:hAnsi="Arial" w:cs="Arial"/>
                <w:b/>
                <w:bCs/>
                <w:szCs w:val="24"/>
              </w:rPr>
              <w:t>Descrição</w:t>
            </w:r>
          </w:p>
        </w:tc>
        <w:tc>
          <w:tcPr>
            <w:tcW w:w="1165" w:type="pct"/>
            <w:tcBorders>
              <w:top w:val="single" w:sz="4" w:space="0" w:color="auto"/>
              <w:left w:val="single" w:sz="4" w:space="0" w:color="auto"/>
              <w:bottom w:val="single" w:sz="4" w:space="0" w:color="auto"/>
              <w:right w:val="single" w:sz="4" w:space="0" w:color="auto"/>
            </w:tcBorders>
            <w:shd w:val="clear" w:color="auto" w:fill="D9D9D9"/>
            <w:vAlign w:val="center"/>
          </w:tcPr>
          <w:p w:rsidR="00B6135F" w:rsidRPr="00FD18A9" w:rsidRDefault="00B6135F" w:rsidP="00BE5055">
            <w:pPr>
              <w:jc w:val="center"/>
              <w:rPr>
                <w:rFonts w:ascii="Arial" w:hAnsi="Arial" w:cs="Arial"/>
                <w:b/>
                <w:bCs/>
                <w:szCs w:val="24"/>
              </w:rPr>
            </w:pPr>
            <w:proofErr w:type="spellStart"/>
            <w:r w:rsidRPr="00FD18A9">
              <w:rPr>
                <w:rFonts w:ascii="Arial" w:hAnsi="Arial" w:cs="Arial"/>
                <w:b/>
                <w:bCs/>
                <w:szCs w:val="24"/>
              </w:rPr>
              <w:t>Vr</w:t>
            </w:r>
            <w:proofErr w:type="spellEnd"/>
            <w:r w:rsidRPr="00FD18A9">
              <w:rPr>
                <w:rFonts w:ascii="Arial" w:hAnsi="Arial" w:cs="Arial"/>
                <w:b/>
                <w:bCs/>
                <w:szCs w:val="24"/>
              </w:rPr>
              <w:t xml:space="preserve"> </w:t>
            </w:r>
            <w:proofErr w:type="spellStart"/>
            <w:r>
              <w:rPr>
                <w:rFonts w:ascii="Arial" w:hAnsi="Arial" w:cs="Arial"/>
                <w:b/>
                <w:bCs/>
                <w:szCs w:val="24"/>
              </w:rPr>
              <w:t>unit</w:t>
            </w:r>
            <w:proofErr w:type="spellEnd"/>
            <w:r w:rsidRPr="00FD18A9">
              <w:rPr>
                <w:rFonts w:ascii="Arial" w:hAnsi="Arial" w:cs="Arial"/>
                <w:b/>
                <w:bCs/>
                <w:szCs w:val="24"/>
              </w:rPr>
              <w:t xml:space="preserve"> (R$)</w:t>
            </w:r>
          </w:p>
        </w:tc>
        <w:tc>
          <w:tcPr>
            <w:tcW w:w="1024" w:type="pct"/>
            <w:tcBorders>
              <w:top w:val="single" w:sz="4" w:space="0" w:color="auto"/>
              <w:left w:val="single" w:sz="4" w:space="0" w:color="auto"/>
              <w:bottom w:val="single" w:sz="4" w:space="0" w:color="auto"/>
              <w:right w:val="single" w:sz="4" w:space="0" w:color="auto"/>
            </w:tcBorders>
            <w:shd w:val="clear" w:color="auto" w:fill="D9D9D9"/>
            <w:vAlign w:val="center"/>
          </w:tcPr>
          <w:p w:rsidR="00B6135F" w:rsidRPr="00FD18A9" w:rsidRDefault="00B6135F" w:rsidP="00BE5055">
            <w:pPr>
              <w:jc w:val="center"/>
              <w:rPr>
                <w:rFonts w:ascii="Arial" w:hAnsi="Arial" w:cs="Arial"/>
                <w:b/>
                <w:bCs/>
                <w:szCs w:val="24"/>
              </w:rPr>
            </w:pPr>
            <w:proofErr w:type="spellStart"/>
            <w:r w:rsidRPr="00FD18A9">
              <w:rPr>
                <w:rFonts w:ascii="Arial" w:hAnsi="Arial" w:cs="Arial"/>
                <w:b/>
                <w:bCs/>
                <w:szCs w:val="24"/>
              </w:rPr>
              <w:t>Vr</w:t>
            </w:r>
            <w:proofErr w:type="spellEnd"/>
            <w:r w:rsidRPr="00FD18A9">
              <w:rPr>
                <w:rFonts w:ascii="Arial" w:hAnsi="Arial" w:cs="Arial"/>
                <w:b/>
                <w:bCs/>
                <w:szCs w:val="24"/>
              </w:rPr>
              <w:t xml:space="preserve"> Total (R$)</w:t>
            </w:r>
          </w:p>
        </w:tc>
      </w:tr>
      <w:tr w:rsidR="00B6135F" w:rsidRPr="000971D4" w:rsidTr="00BE5055">
        <w:trPr>
          <w:trHeight w:val="255"/>
          <w:jc w:val="center"/>
        </w:trPr>
        <w:tc>
          <w:tcPr>
            <w:tcW w:w="481" w:type="pct"/>
            <w:tcBorders>
              <w:top w:val="single" w:sz="4" w:space="0" w:color="auto"/>
              <w:bottom w:val="single" w:sz="4" w:space="0" w:color="auto"/>
              <w:right w:val="single" w:sz="4" w:space="0" w:color="auto"/>
            </w:tcBorders>
            <w:shd w:val="clear" w:color="auto" w:fill="FFFFFF"/>
            <w:noWrap/>
            <w:vAlign w:val="center"/>
          </w:tcPr>
          <w:p w:rsidR="00B6135F" w:rsidRPr="00FF3490" w:rsidRDefault="00B6135F" w:rsidP="001C1411">
            <w:pPr>
              <w:rPr>
                <w:rFonts w:ascii="Arial" w:hAnsi="Arial" w:cs="Arial"/>
                <w:b/>
                <w:bCs/>
                <w:szCs w:val="24"/>
              </w:rPr>
            </w:pPr>
            <w:r w:rsidRPr="00FF3490">
              <w:rPr>
                <w:rFonts w:ascii="Arial" w:hAnsi="Arial" w:cs="Arial"/>
                <w:b/>
                <w:bCs/>
                <w:szCs w:val="24"/>
              </w:rPr>
              <w:t>1</w:t>
            </w:r>
          </w:p>
        </w:tc>
        <w:tc>
          <w:tcPr>
            <w:tcW w:w="2330"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eastAsia="Calibri" w:hAnsi="Arial" w:cs="Arial"/>
                <w:szCs w:val="24"/>
                <w:lang w:val="en-US"/>
              </w:rPr>
            </w:pPr>
            <w:r>
              <w:rPr>
                <w:rFonts w:ascii="Arial" w:hAnsi="Arial" w:cs="Arial"/>
                <w:color w:val="000000"/>
              </w:rPr>
              <w:t>DS4000 EXP810 EXPANSION UNIT</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hAnsi="Arial" w:cs="Arial"/>
                <w:b/>
                <w:bCs/>
                <w:szCs w:val="24"/>
              </w:rPr>
            </w:pP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hAnsi="Arial" w:cs="Arial"/>
                <w:b/>
                <w:bCs/>
                <w:szCs w:val="24"/>
              </w:rPr>
            </w:pPr>
          </w:p>
        </w:tc>
      </w:tr>
      <w:tr w:rsidR="00B6135F" w:rsidRPr="000971D4" w:rsidTr="00BE5055">
        <w:trPr>
          <w:trHeight w:val="255"/>
          <w:jc w:val="center"/>
        </w:trPr>
        <w:tc>
          <w:tcPr>
            <w:tcW w:w="481" w:type="pct"/>
            <w:tcBorders>
              <w:top w:val="single" w:sz="4" w:space="0" w:color="auto"/>
              <w:bottom w:val="single" w:sz="4" w:space="0" w:color="auto"/>
              <w:right w:val="single" w:sz="4" w:space="0" w:color="auto"/>
            </w:tcBorders>
            <w:shd w:val="clear" w:color="auto" w:fill="FFFFFF"/>
            <w:noWrap/>
            <w:vAlign w:val="center"/>
          </w:tcPr>
          <w:p w:rsidR="00B6135F" w:rsidRPr="000971D4" w:rsidRDefault="00B6135F" w:rsidP="001C1411">
            <w:pPr>
              <w:rPr>
                <w:rFonts w:ascii="Arial" w:hAnsi="Arial" w:cs="Arial"/>
                <w:b/>
                <w:bCs/>
                <w:szCs w:val="24"/>
              </w:rPr>
            </w:pPr>
            <w:r>
              <w:rPr>
                <w:rFonts w:ascii="Arial" w:hAnsi="Arial" w:cs="Arial"/>
                <w:b/>
                <w:bCs/>
                <w:szCs w:val="24"/>
              </w:rPr>
              <w:t>1</w:t>
            </w:r>
          </w:p>
        </w:tc>
        <w:tc>
          <w:tcPr>
            <w:tcW w:w="2330"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eastAsia="Calibri" w:hAnsi="Arial" w:cs="Arial"/>
                <w:szCs w:val="24"/>
                <w:lang w:val="en-US"/>
              </w:rPr>
            </w:pPr>
            <w:r>
              <w:rPr>
                <w:rFonts w:ascii="Arial" w:hAnsi="Arial" w:cs="Arial"/>
                <w:color w:val="000000"/>
              </w:rPr>
              <w:t>SW 4 GBPS SFP TRANSCVR PAIR</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hAnsi="Arial" w:cs="Arial"/>
                <w:b/>
                <w:bCs/>
                <w:szCs w:val="24"/>
                <w:lang w:val="en-US"/>
              </w:rPr>
            </w:pP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hAnsi="Arial" w:cs="Arial"/>
                <w:b/>
                <w:bCs/>
                <w:szCs w:val="24"/>
                <w:lang w:val="en-US"/>
              </w:rPr>
            </w:pPr>
          </w:p>
        </w:tc>
      </w:tr>
      <w:tr w:rsidR="00B6135F" w:rsidRPr="004E0BDA" w:rsidTr="00BE5055">
        <w:trPr>
          <w:trHeight w:val="255"/>
          <w:jc w:val="center"/>
        </w:trPr>
        <w:tc>
          <w:tcPr>
            <w:tcW w:w="481" w:type="pct"/>
            <w:tcBorders>
              <w:top w:val="single" w:sz="4" w:space="0" w:color="auto"/>
              <w:bottom w:val="single" w:sz="4" w:space="0" w:color="auto"/>
              <w:right w:val="single" w:sz="4" w:space="0" w:color="auto"/>
            </w:tcBorders>
            <w:shd w:val="clear" w:color="auto" w:fill="FFFFFF"/>
            <w:noWrap/>
            <w:vAlign w:val="center"/>
          </w:tcPr>
          <w:p w:rsidR="00B6135F" w:rsidRDefault="00B6135F" w:rsidP="001C1411">
            <w:pPr>
              <w:rPr>
                <w:rFonts w:ascii="Arial" w:hAnsi="Arial" w:cs="Arial"/>
                <w:b/>
                <w:bCs/>
                <w:szCs w:val="24"/>
              </w:rPr>
            </w:pPr>
            <w:r>
              <w:rPr>
                <w:rFonts w:ascii="Arial" w:hAnsi="Arial" w:cs="Arial"/>
                <w:b/>
                <w:bCs/>
                <w:szCs w:val="24"/>
              </w:rPr>
              <w:t>4</w:t>
            </w:r>
          </w:p>
        </w:tc>
        <w:tc>
          <w:tcPr>
            <w:tcW w:w="2330"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7B2523" w:rsidRDefault="00B6135F" w:rsidP="001C1411">
            <w:pPr>
              <w:rPr>
                <w:rFonts w:ascii="Arial" w:hAnsi="Arial" w:cs="Arial"/>
                <w:color w:val="000000"/>
                <w:lang w:val="en-US"/>
              </w:rPr>
            </w:pPr>
            <w:r>
              <w:rPr>
                <w:rFonts w:ascii="Arial" w:hAnsi="Arial" w:cs="Arial"/>
                <w:color w:val="000000"/>
                <w:lang w:val="en-US"/>
              </w:rPr>
              <w:t>5M FIBER OPTIC CABLE LC-LC</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hAnsi="Arial" w:cs="Arial"/>
                <w:b/>
                <w:bCs/>
                <w:szCs w:val="24"/>
                <w:lang w:val="en-US"/>
              </w:rPr>
            </w:pP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0971D4" w:rsidRDefault="00B6135F" w:rsidP="001C1411">
            <w:pPr>
              <w:rPr>
                <w:rFonts w:ascii="Arial" w:hAnsi="Arial" w:cs="Arial"/>
                <w:b/>
                <w:bCs/>
                <w:szCs w:val="24"/>
                <w:lang w:val="en-US"/>
              </w:rPr>
            </w:pPr>
          </w:p>
        </w:tc>
      </w:tr>
      <w:tr w:rsidR="00B6135F" w:rsidRPr="000971D4" w:rsidTr="00BE5055">
        <w:trPr>
          <w:trHeight w:val="255"/>
          <w:jc w:val="center"/>
        </w:trPr>
        <w:tc>
          <w:tcPr>
            <w:tcW w:w="481" w:type="pct"/>
            <w:tcBorders>
              <w:top w:val="single" w:sz="4" w:space="0" w:color="auto"/>
              <w:bottom w:val="single" w:sz="4" w:space="0" w:color="auto"/>
              <w:right w:val="single" w:sz="4" w:space="0" w:color="auto"/>
            </w:tcBorders>
            <w:shd w:val="clear" w:color="auto" w:fill="FFFFFF"/>
            <w:noWrap/>
            <w:vAlign w:val="center"/>
          </w:tcPr>
          <w:p w:rsidR="00B6135F" w:rsidRDefault="00B6135F" w:rsidP="001C1411">
            <w:pPr>
              <w:rPr>
                <w:rFonts w:ascii="Arial" w:hAnsi="Arial" w:cs="Arial"/>
                <w:b/>
                <w:bCs/>
                <w:szCs w:val="24"/>
              </w:rPr>
            </w:pPr>
            <w:r>
              <w:rPr>
                <w:rFonts w:ascii="Arial" w:hAnsi="Arial" w:cs="Arial"/>
                <w:b/>
                <w:bCs/>
                <w:szCs w:val="24"/>
              </w:rPr>
              <w:t>10</w:t>
            </w:r>
          </w:p>
        </w:tc>
        <w:tc>
          <w:tcPr>
            <w:tcW w:w="2330"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1F7351" w:rsidRDefault="00B6135F" w:rsidP="001C1411">
            <w:pPr>
              <w:rPr>
                <w:rFonts w:ascii="Arial" w:hAnsi="Arial" w:cs="Arial"/>
                <w:color w:val="000000"/>
              </w:rPr>
            </w:pPr>
            <w:r>
              <w:rPr>
                <w:rFonts w:ascii="Arial" w:hAnsi="Arial" w:cs="Arial"/>
                <w:color w:val="000000"/>
              </w:rPr>
              <w:t>4 GBPS FC 600 GB/15K E DDM</w:t>
            </w:r>
            <w:r w:rsidR="007A0CE4">
              <w:rPr>
                <w:rFonts w:ascii="Arial" w:hAnsi="Arial" w:cs="Arial"/>
                <w:color w:val="000000"/>
              </w:rPr>
              <w:t xml:space="preserve"> HDD</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1F7351" w:rsidRDefault="00B6135F" w:rsidP="001C1411">
            <w:pPr>
              <w:rPr>
                <w:rFonts w:ascii="Arial" w:hAnsi="Arial" w:cs="Arial"/>
                <w:b/>
                <w:bCs/>
                <w:szCs w:val="24"/>
              </w:rPr>
            </w:pP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rsidR="00B6135F" w:rsidRPr="001F7351" w:rsidRDefault="00B6135F" w:rsidP="001C1411">
            <w:pPr>
              <w:rPr>
                <w:rFonts w:ascii="Arial" w:hAnsi="Arial" w:cs="Arial"/>
                <w:b/>
                <w:bCs/>
                <w:szCs w:val="24"/>
              </w:rPr>
            </w:pPr>
          </w:p>
        </w:tc>
      </w:tr>
      <w:tr w:rsidR="002963BE" w:rsidRPr="000971D4" w:rsidTr="002963BE">
        <w:trPr>
          <w:trHeight w:val="255"/>
          <w:jc w:val="center"/>
        </w:trPr>
        <w:tc>
          <w:tcPr>
            <w:tcW w:w="2811" w:type="pct"/>
            <w:gridSpan w:val="2"/>
            <w:tcBorders>
              <w:top w:val="single" w:sz="4" w:space="0" w:color="auto"/>
              <w:bottom w:val="single" w:sz="4" w:space="0" w:color="auto"/>
              <w:right w:val="single" w:sz="4" w:space="0" w:color="auto"/>
            </w:tcBorders>
            <w:shd w:val="clear" w:color="auto" w:fill="FFFFFF"/>
            <w:noWrap/>
            <w:vAlign w:val="center"/>
          </w:tcPr>
          <w:p w:rsidR="002963BE" w:rsidRDefault="002963BE" w:rsidP="001C1411">
            <w:pPr>
              <w:rPr>
                <w:rFonts w:ascii="Arial" w:hAnsi="Arial" w:cs="Arial"/>
                <w:b/>
                <w:color w:val="000000"/>
              </w:rPr>
            </w:pPr>
            <w:r w:rsidRPr="003E742B">
              <w:rPr>
                <w:rFonts w:ascii="Arial" w:hAnsi="Arial" w:cs="Arial"/>
                <w:b/>
                <w:color w:val="000000"/>
              </w:rPr>
              <w:t>Valor dos Serviços</w:t>
            </w:r>
            <w:r>
              <w:rPr>
                <w:rFonts w:ascii="Arial" w:hAnsi="Arial" w:cs="Arial"/>
                <w:b/>
                <w:color w:val="000000"/>
              </w:rPr>
              <w:t xml:space="preserve">           </w:t>
            </w:r>
            <w:r w:rsidRPr="003E742B">
              <w:rPr>
                <w:rFonts w:ascii="Arial" w:hAnsi="Arial" w:cs="Arial"/>
                <w:b/>
                <w:color w:val="000000"/>
              </w:rPr>
              <w:t xml:space="preserve"> </w:t>
            </w:r>
          </w:p>
          <w:p w:rsidR="002963BE" w:rsidRPr="003E742B" w:rsidRDefault="002963BE" w:rsidP="001C1411">
            <w:pPr>
              <w:rPr>
                <w:rFonts w:ascii="Arial" w:hAnsi="Arial" w:cs="Arial"/>
                <w:b/>
                <w:color w:val="000000"/>
              </w:rPr>
            </w:pPr>
          </w:p>
        </w:tc>
        <w:tc>
          <w:tcPr>
            <w:tcW w:w="21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63BE" w:rsidRDefault="002963BE" w:rsidP="002963BE">
            <w:pPr>
              <w:rPr>
                <w:rFonts w:ascii="Arial" w:hAnsi="Arial" w:cs="Arial"/>
                <w:color w:val="000000"/>
                <w:lang w:val="en-US"/>
              </w:rPr>
            </w:pPr>
            <w:r>
              <w:rPr>
                <w:rFonts w:ascii="Arial" w:hAnsi="Arial" w:cs="Arial"/>
                <w:color w:val="000000"/>
                <w:lang w:val="en-US"/>
              </w:rPr>
              <w:t xml:space="preserve">R$ __.____,__ ( </w:t>
            </w:r>
            <w:proofErr w:type="spellStart"/>
            <w:r>
              <w:rPr>
                <w:rFonts w:ascii="Arial" w:hAnsi="Arial" w:cs="Arial"/>
                <w:color w:val="000000"/>
                <w:lang w:val="en-US"/>
              </w:rPr>
              <w:t>extenso</w:t>
            </w:r>
            <w:proofErr w:type="spellEnd"/>
            <w:r>
              <w:rPr>
                <w:rFonts w:ascii="Arial" w:hAnsi="Arial" w:cs="Arial"/>
                <w:color w:val="000000"/>
                <w:lang w:val="en-US"/>
              </w:rPr>
              <w:t>)</w:t>
            </w:r>
          </w:p>
          <w:p w:rsidR="002963BE" w:rsidRPr="001F7351" w:rsidRDefault="002963BE" w:rsidP="001C1411">
            <w:pPr>
              <w:rPr>
                <w:rFonts w:ascii="Arial" w:hAnsi="Arial" w:cs="Arial"/>
                <w:b/>
                <w:bCs/>
                <w:szCs w:val="24"/>
              </w:rPr>
            </w:pPr>
          </w:p>
        </w:tc>
      </w:tr>
      <w:tr w:rsidR="002963BE" w:rsidRPr="000971D4" w:rsidTr="002963BE">
        <w:trPr>
          <w:trHeight w:val="255"/>
          <w:jc w:val="center"/>
        </w:trPr>
        <w:tc>
          <w:tcPr>
            <w:tcW w:w="2811" w:type="pct"/>
            <w:gridSpan w:val="2"/>
            <w:tcBorders>
              <w:top w:val="single" w:sz="4" w:space="0" w:color="auto"/>
              <w:bottom w:val="single" w:sz="4" w:space="0" w:color="auto"/>
              <w:right w:val="single" w:sz="4" w:space="0" w:color="auto"/>
            </w:tcBorders>
            <w:shd w:val="clear" w:color="auto" w:fill="FFFFFF"/>
            <w:noWrap/>
            <w:vAlign w:val="center"/>
          </w:tcPr>
          <w:p w:rsidR="002963BE" w:rsidRDefault="002963BE" w:rsidP="001C1411">
            <w:pPr>
              <w:rPr>
                <w:rFonts w:ascii="Arial" w:hAnsi="Arial" w:cs="Arial"/>
                <w:b/>
                <w:color w:val="000000"/>
              </w:rPr>
            </w:pPr>
            <w:r>
              <w:rPr>
                <w:rFonts w:ascii="Arial" w:hAnsi="Arial" w:cs="Arial"/>
                <w:b/>
                <w:color w:val="000000"/>
              </w:rPr>
              <w:t xml:space="preserve">Valor do Treinamento        </w:t>
            </w:r>
          </w:p>
          <w:p w:rsidR="002963BE" w:rsidRPr="003E742B" w:rsidRDefault="002963BE" w:rsidP="001C1411">
            <w:pPr>
              <w:rPr>
                <w:rFonts w:ascii="Arial" w:hAnsi="Arial" w:cs="Arial"/>
                <w:b/>
                <w:color w:val="000000"/>
              </w:rPr>
            </w:pPr>
          </w:p>
        </w:tc>
        <w:tc>
          <w:tcPr>
            <w:tcW w:w="21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63BE" w:rsidRDefault="002963BE" w:rsidP="002963BE">
            <w:pPr>
              <w:rPr>
                <w:rFonts w:ascii="Arial" w:hAnsi="Arial" w:cs="Arial"/>
                <w:color w:val="000000"/>
                <w:lang w:val="en-US"/>
              </w:rPr>
            </w:pPr>
            <w:r>
              <w:rPr>
                <w:rFonts w:ascii="Arial" w:hAnsi="Arial" w:cs="Arial"/>
                <w:color w:val="000000"/>
                <w:lang w:val="en-US"/>
              </w:rPr>
              <w:t xml:space="preserve">R$ __.____,__ ( </w:t>
            </w:r>
            <w:proofErr w:type="spellStart"/>
            <w:r>
              <w:rPr>
                <w:rFonts w:ascii="Arial" w:hAnsi="Arial" w:cs="Arial"/>
                <w:color w:val="000000"/>
                <w:lang w:val="en-US"/>
              </w:rPr>
              <w:t>extenso</w:t>
            </w:r>
            <w:proofErr w:type="spellEnd"/>
            <w:r>
              <w:rPr>
                <w:rFonts w:ascii="Arial" w:hAnsi="Arial" w:cs="Arial"/>
                <w:color w:val="000000"/>
                <w:lang w:val="en-US"/>
              </w:rPr>
              <w:t>)</w:t>
            </w:r>
          </w:p>
          <w:p w:rsidR="002963BE" w:rsidRPr="001F7351" w:rsidRDefault="002963BE" w:rsidP="001C1411">
            <w:pPr>
              <w:rPr>
                <w:rFonts w:ascii="Arial" w:hAnsi="Arial" w:cs="Arial"/>
                <w:b/>
                <w:bCs/>
                <w:szCs w:val="24"/>
              </w:rPr>
            </w:pPr>
          </w:p>
        </w:tc>
      </w:tr>
      <w:tr w:rsidR="002963BE" w:rsidRPr="000971D4" w:rsidTr="002963BE">
        <w:trPr>
          <w:trHeight w:val="255"/>
          <w:jc w:val="center"/>
        </w:trPr>
        <w:tc>
          <w:tcPr>
            <w:tcW w:w="2811" w:type="pct"/>
            <w:gridSpan w:val="2"/>
            <w:tcBorders>
              <w:top w:val="single" w:sz="4" w:space="0" w:color="auto"/>
              <w:bottom w:val="single" w:sz="4" w:space="0" w:color="auto"/>
              <w:right w:val="single" w:sz="4" w:space="0" w:color="auto"/>
            </w:tcBorders>
            <w:shd w:val="clear" w:color="auto" w:fill="FFFFFF"/>
            <w:noWrap/>
            <w:vAlign w:val="center"/>
          </w:tcPr>
          <w:p w:rsidR="002963BE" w:rsidRDefault="002963BE" w:rsidP="002963BE">
            <w:pPr>
              <w:rPr>
                <w:rFonts w:ascii="Arial" w:hAnsi="Arial" w:cs="Arial"/>
                <w:b/>
                <w:color w:val="000000"/>
              </w:rPr>
            </w:pPr>
            <w:r>
              <w:rPr>
                <w:rFonts w:ascii="Arial" w:hAnsi="Arial" w:cs="Arial"/>
                <w:b/>
                <w:color w:val="000000"/>
              </w:rPr>
              <w:t xml:space="preserve">Valor global para o item 02 (Equipamentos + Serviços + Treinamento)        </w:t>
            </w:r>
          </w:p>
        </w:tc>
        <w:tc>
          <w:tcPr>
            <w:tcW w:w="21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63BE" w:rsidRDefault="002963BE" w:rsidP="002963BE">
            <w:pPr>
              <w:rPr>
                <w:rFonts w:ascii="Arial" w:hAnsi="Arial" w:cs="Arial"/>
                <w:color w:val="000000"/>
                <w:lang w:val="en-US"/>
              </w:rPr>
            </w:pPr>
            <w:r>
              <w:rPr>
                <w:rFonts w:ascii="Arial" w:hAnsi="Arial" w:cs="Arial"/>
                <w:color w:val="000000"/>
                <w:lang w:val="en-US"/>
              </w:rPr>
              <w:t xml:space="preserve">R$ __.____,__ ( </w:t>
            </w:r>
            <w:proofErr w:type="spellStart"/>
            <w:r>
              <w:rPr>
                <w:rFonts w:ascii="Arial" w:hAnsi="Arial" w:cs="Arial"/>
                <w:color w:val="000000"/>
                <w:lang w:val="en-US"/>
              </w:rPr>
              <w:t>extenso</w:t>
            </w:r>
            <w:proofErr w:type="spellEnd"/>
            <w:r>
              <w:rPr>
                <w:rFonts w:ascii="Arial" w:hAnsi="Arial" w:cs="Arial"/>
                <w:color w:val="000000"/>
                <w:lang w:val="en-US"/>
              </w:rPr>
              <w:t>)</w:t>
            </w:r>
          </w:p>
          <w:p w:rsidR="002963BE" w:rsidRPr="001F7351" w:rsidRDefault="002963BE" w:rsidP="001C1411">
            <w:pPr>
              <w:rPr>
                <w:rFonts w:ascii="Arial" w:hAnsi="Arial" w:cs="Arial"/>
                <w:b/>
                <w:bCs/>
                <w:szCs w:val="24"/>
              </w:rPr>
            </w:pPr>
          </w:p>
        </w:tc>
      </w:tr>
    </w:tbl>
    <w:p w:rsidR="00B6135F" w:rsidRDefault="00B6135F" w:rsidP="00B6135F">
      <w:pPr>
        <w:ind w:left="-142" w:right="284"/>
        <w:jc w:val="both"/>
        <w:rPr>
          <w:rFonts w:ascii="Arial" w:hAnsi="Arial" w:cs="Arial"/>
          <w:b/>
          <w:szCs w:val="24"/>
        </w:rPr>
      </w:pPr>
    </w:p>
    <w:p w:rsidR="00B6135F" w:rsidRDefault="00B6135F" w:rsidP="00B6135F">
      <w:pPr>
        <w:ind w:left="-142" w:right="284"/>
        <w:jc w:val="both"/>
        <w:rPr>
          <w:rFonts w:ascii="Arial" w:hAnsi="Arial" w:cs="Arial"/>
          <w:szCs w:val="24"/>
        </w:rPr>
      </w:pPr>
    </w:p>
    <w:p w:rsidR="00B6135F" w:rsidRPr="00FD18A9" w:rsidRDefault="00B6135F" w:rsidP="00B6135F">
      <w:pPr>
        <w:ind w:left="-142" w:right="284"/>
        <w:jc w:val="both"/>
        <w:rPr>
          <w:rFonts w:ascii="Arial" w:hAnsi="Arial" w:cs="Arial"/>
          <w:szCs w:val="24"/>
        </w:rPr>
      </w:pPr>
      <w:r w:rsidRPr="00F52E53">
        <w:rPr>
          <w:rFonts w:ascii="Arial" w:hAnsi="Arial" w:cs="Arial"/>
          <w:b/>
          <w:szCs w:val="24"/>
        </w:rPr>
        <w:t>VALOR GLOBAL DA PROPOSTA:</w:t>
      </w:r>
      <w:r w:rsidRPr="00F52E53">
        <w:rPr>
          <w:rFonts w:ascii="Arial" w:hAnsi="Arial" w:cs="Arial"/>
          <w:szCs w:val="24"/>
        </w:rPr>
        <w:t xml:space="preserve"> R$ _______________________ (valor por extenso).</w:t>
      </w:r>
    </w:p>
    <w:p w:rsidR="00B6135F" w:rsidRPr="00FD18A9" w:rsidRDefault="00B6135F" w:rsidP="00B6135F">
      <w:pPr>
        <w:ind w:left="-142" w:right="284"/>
        <w:jc w:val="both"/>
        <w:rPr>
          <w:rFonts w:ascii="Arial" w:hAnsi="Arial" w:cs="Arial"/>
          <w:szCs w:val="24"/>
        </w:rPr>
      </w:pPr>
    </w:p>
    <w:p w:rsidR="00B6135F" w:rsidRPr="00FD18A9" w:rsidRDefault="00B6135F" w:rsidP="00B6135F">
      <w:pPr>
        <w:ind w:left="-142"/>
        <w:jc w:val="both"/>
        <w:rPr>
          <w:rFonts w:ascii="Arial" w:hAnsi="Arial" w:cs="Arial"/>
          <w:b/>
          <w:szCs w:val="24"/>
        </w:rPr>
      </w:pPr>
      <w:r w:rsidRPr="00FD18A9">
        <w:rPr>
          <w:rFonts w:ascii="Arial" w:hAnsi="Arial" w:cs="Arial"/>
          <w:b/>
          <w:szCs w:val="24"/>
        </w:rPr>
        <w:t xml:space="preserve">VALIDADE DA PROPOSTA: </w:t>
      </w:r>
      <w:r w:rsidRPr="00FD18A9">
        <w:rPr>
          <w:rFonts w:ascii="Arial" w:hAnsi="Arial" w:cs="Arial"/>
          <w:szCs w:val="24"/>
        </w:rPr>
        <w:t>Será de ________ dias contados a partir da data de abertura do envelope</w:t>
      </w:r>
      <w:r w:rsidR="003A1725">
        <w:rPr>
          <w:rFonts w:ascii="Arial" w:hAnsi="Arial" w:cs="Arial"/>
          <w:szCs w:val="24"/>
        </w:rPr>
        <w:t>.</w:t>
      </w:r>
      <w:r>
        <w:rPr>
          <w:rFonts w:ascii="Arial" w:hAnsi="Arial" w:cs="Arial"/>
          <w:b/>
          <w:szCs w:val="24"/>
        </w:rPr>
        <w:t xml:space="preserve"> </w:t>
      </w:r>
      <w:r w:rsidRPr="00FD18A9">
        <w:rPr>
          <w:rFonts w:ascii="Arial" w:hAnsi="Arial" w:cs="Arial"/>
          <w:b/>
          <w:szCs w:val="24"/>
        </w:rPr>
        <w:t>(mínimo de 60 dias)</w:t>
      </w:r>
      <w:r>
        <w:rPr>
          <w:rFonts w:ascii="Arial" w:hAnsi="Arial" w:cs="Arial"/>
          <w:b/>
          <w:szCs w:val="24"/>
        </w:rPr>
        <w:t>.</w:t>
      </w:r>
    </w:p>
    <w:p w:rsidR="00B6135F" w:rsidRPr="00FD18A9" w:rsidRDefault="00B6135F" w:rsidP="00B6135F">
      <w:pPr>
        <w:ind w:left="-142"/>
        <w:jc w:val="center"/>
        <w:rPr>
          <w:rFonts w:ascii="Arial" w:hAnsi="Arial" w:cs="Arial"/>
          <w:b/>
          <w:szCs w:val="24"/>
        </w:rPr>
      </w:pPr>
    </w:p>
    <w:p w:rsidR="00B6135F" w:rsidRPr="000971D4" w:rsidRDefault="00B6135F" w:rsidP="00B6135F">
      <w:pPr>
        <w:ind w:left="-142"/>
        <w:jc w:val="both"/>
        <w:rPr>
          <w:rFonts w:ascii="Arial" w:hAnsi="Arial" w:cs="Arial"/>
          <w:bCs/>
          <w:szCs w:val="24"/>
        </w:rPr>
      </w:pPr>
      <w:r w:rsidRPr="00FD18A9">
        <w:rPr>
          <w:rFonts w:ascii="Arial" w:hAnsi="Arial" w:cs="Arial"/>
          <w:b/>
          <w:szCs w:val="24"/>
        </w:rPr>
        <w:t>CONDIÇÕES</w:t>
      </w:r>
      <w:proofErr w:type="gramStart"/>
      <w:r w:rsidRPr="00FD18A9">
        <w:rPr>
          <w:rFonts w:ascii="Arial" w:hAnsi="Arial" w:cs="Arial"/>
          <w:b/>
          <w:szCs w:val="24"/>
        </w:rPr>
        <w:t xml:space="preserve">  </w:t>
      </w:r>
      <w:proofErr w:type="gramEnd"/>
      <w:r w:rsidRPr="00FD18A9">
        <w:rPr>
          <w:rFonts w:ascii="Arial" w:hAnsi="Arial" w:cs="Arial"/>
          <w:b/>
          <w:szCs w:val="24"/>
        </w:rPr>
        <w:t xml:space="preserve">DE PAGAMENTO: </w:t>
      </w:r>
      <w:r w:rsidRPr="000971D4">
        <w:rPr>
          <w:rFonts w:ascii="Arial" w:hAnsi="Arial" w:cs="Arial"/>
          <w:bCs/>
          <w:szCs w:val="24"/>
        </w:rPr>
        <w:t>O pagamento será efetuado em até 15 (quinze) dias, nos termos do disposto na cláusula II.4 da Minuta de Contrato que integra este Edital.</w:t>
      </w:r>
    </w:p>
    <w:p w:rsidR="00B6135F" w:rsidRPr="000971D4" w:rsidRDefault="00B6135F" w:rsidP="00B6135F">
      <w:pPr>
        <w:ind w:left="-142" w:right="284"/>
        <w:jc w:val="both"/>
        <w:rPr>
          <w:rFonts w:ascii="Arial" w:hAnsi="Arial" w:cs="Arial"/>
          <w:b/>
          <w:szCs w:val="24"/>
        </w:rPr>
      </w:pPr>
    </w:p>
    <w:p w:rsidR="00B6135F" w:rsidRPr="000971D4" w:rsidRDefault="00B6135F" w:rsidP="00B6135F">
      <w:pPr>
        <w:ind w:left="-142"/>
        <w:rPr>
          <w:rFonts w:ascii="Arial" w:hAnsi="Arial" w:cs="Arial"/>
          <w:szCs w:val="24"/>
        </w:rPr>
      </w:pPr>
      <w:r w:rsidRPr="000971D4">
        <w:rPr>
          <w:rFonts w:ascii="Arial" w:hAnsi="Arial" w:cs="Arial"/>
          <w:b/>
          <w:bCs/>
          <w:szCs w:val="24"/>
        </w:rPr>
        <w:t>PRAZO DE ENTREGA</w:t>
      </w:r>
      <w:r w:rsidRPr="000971D4">
        <w:rPr>
          <w:rFonts w:ascii="Arial" w:hAnsi="Arial" w:cs="Arial"/>
          <w:szCs w:val="24"/>
        </w:rPr>
        <w:t>: conforme minuta de contrato – Anexo VII.</w:t>
      </w:r>
    </w:p>
    <w:p w:rsidR="00B6135F" w:rsidRPr="000971D4" w:rsidRDefault="00B6135F" w:rsidP="00B6135F">
      <w:pPr>
        <w:ind w:left="-142" w:right="284"/>
        <w:jc w:val="center"/>
        <w:rPr>
          <w:rFonts w:ascii="Arial" w:hAnsi="Arial" w:cs="Arial"/>
          <w:b/>
          <w:szCs w:val="24"/>
        </w:rPr>
      </w:pPr>
    </w:p>
    <w:p w:rsidR="00B6135F" w:rsidRDefault="00B6135F" w:rsidP="00B6135F">
      <w:pPr>
        <w:ind w:left="-142"/>
        <w:jc w:val="both"/>
        <w:rPr>
          <w:rFonts w:ascii="Arial" w:hAnsi="Arial" w:cs="Arial"/>
          <w:bCs/>
          <w:szCs w:val="24"/>
        </w:rPr>
      </w:pPr>
      <w:r w:rsidRPr="000971D4">
        <w:rPr>
          <w:rFonts w:ascii="Arial" w:hAnsi="Arial" w:cs="Arial"/>
          <w:b/>
          <w:bCs/>
          <w:szCs w:val="24"/>
        </w:rPr>
        <w:lastRenderedPageBreak/>
        <w:t xml:space="preserve">GARANTIA: </w:t>
      </w:r>
      <w:r w:rsidRPr="00E74AB0">
        <w:rPr>
          <w:rFonts w:ascii="Arial" w:hAnsi="Arial" w:cs="Arial"/>
          <w:bCs/>
          <w:szCs w:val="24"/>
        </w:rPr>
        <w:t>O</w:t>
      </w:r>
      <w:r>
        <w:rPr>
          <w:rFonts w:ascii="Arial" w:hAnsi="Arial" w:cs="Arial"/>
          <w:bCs/>
          <w:szCs w:val="24"/>
        </w:rPr>
        <w:t xml:space="preserve"> valor proposto deverá incluir </w:t>
      </w:r>
      <w:r w:rsidRPr="00B97D4C">
        <w:rPr>
          <w:rFonts w:ascii="Arial" w:hAnsi="Arial" w:cs="Arial"/>
          <w:szCs w:val="24"/>
        </w:rPr>
        <w:t xml:space="preserve">garantia </w:t>
      </w:r>
      <w:r>
        <w:rPr>
          <w:rFonts w:ascii="Arial" w:hAnsi="Arial" w:cs="Arial"/>
          <w:szCs w:val="24"/>
        </w:rPr>
        <w:t xml:space="preserve">SLA (acordo de nível de serviços) </w:t>
      </w:r>
      <w:r w:rsidRPr="00B97D4C">
        <w:rPr>
          <w:rFonts w:ascii="Arial" w:hAnsi="Arial" w:cs="Arial"/>
          <w:szCs w:val="24"/>
        </w:rPr>
        <w:t xml:space="preserve">de </w:t>
      </w:r>
      <w:r w:rsidR="003A1725" w:rsidRPr="003A1725">
        <w:rPr>
          <w:rFonts w:ascii="Arial" w:hAnsi="Arial" w:cs="Arial"/>
          <w:i/>
          <w:sz w:val="26"/>
          <w:szCs w:val="26"/>
        </w:rPr>
        <w:t>[36 (trinta e seis)]</w:t>
      </w:r>
      <w:r w:rsidR="003A1725" w:rsidRPr="00722E0D">
        <w:rPr>
          <w:sz w:val="26"/>
          <w:szCs w:val="26"/>
        </w:rPr>
        <w:t xml:space="preserve"> </w:t>
      </w:r>
      <w:r w:rsidRPr="00B97D4C">
        <w:rPr>
          <w:rFonts w:ascii="Arial" w:hAnsi="Arial" w:cs="Arial"/>
          <w:szCs w:val="24"/>
        </w:rPr>
        <w:t>meses para a solução</w:t>
      </w:r>
      <w:r>
        <w:rPr>
          <w:rFonts w:ascii="Arial" w:hAnsi="Arial" w:cs="Arial"/>
          <w:szCs w:val="24"/>
        </w:rPr>
        <w:t>,</w:t>
      </w:r>
      <w:r w:rsidRPr="00B97D4C">
        <w:rPr>
          <w:rFonts w:ascii="Arial" w:hAnsi="Arial" w:cs="Arial"/>
          <w:szCs w:val="24"/>
        </w:rPr>
        <w:t xml:space="preserve"> nos moldes descritos no Anexo I e na Minuta de Contrato</w:t>
      </w:r>
      <w:r w:rsidRPr="00F52E53">
        <w:rPr>
          <w:rFonts w:ascii="Arial" w:hAnsi="Arial" w:cs="Arial"/>
          <w:szCs w:val="24"/>
        </w:rPr>
        <w:t>;</w:t>
      </w:r>
      <w:r w:rsidR="003A1725">
        <w:rPr>
          <w:rFonts w:ascii="Arial" w:hAnsi="Arial" w:cs="Arial"/>
          <w:szCs w:val="24"/>
        </w:rPr>
        <w:t xml:space="preserve"> (mínimo de 36 meses).</w:t>
      </w:r>
    </w:p>
    <w:p w:rsidR="00B6135F" w:rsidRPr="000971D4" w:rsidRDefault="00B6135F" w:rsidP="00B6135F">
      <w:pPr>
        <w:ind w:left="-142"/>
        <w:jc w:val="both"/>
        <w:rPr>
          <w:rFonts w:ascii="Arial" w:hAnsi="Arial" w:cs="Arial"/>
          <w:bCs/>
          <w:szCs w:val="24"/>
        </w:rPr>
      </w:pPr>
      <w:r w:rsidRPr="000971D4">
        <w:rPr>
          <w:rFonts w:ascii="Arial" w:hAnsi="Arial" w:cs="Arial"/>
          <w:bCs/>
          <w:szCs w:val="24"/>
        </w:rPr>
        <w:t>.</w:t>
      </w:r>
    </w:p>
    <w:p w:rsidR="00B6135F" w:rsidRPr="000971D4" w:rsidRDefault="00B6135F" w:rsidP="00B6135F">
      <w:pPr>
        <w:ind w:left="-142"/>
        <w:jc w:val="both"/>
        <w:rPr>
          <w:rFonts w:ascii="Arial" w:hAnsi="Arial" w:cs="Arial"/>
          <w:b/>
          <w:szCs w:val="24"/>
        </w:rPr>
      </w:pPr>
      <w:r w:rsidRPr="000971D4">
        <w:rPr>
          <w:rFonts w:ascii="Arial" w:hAnsi="Arial" w:cs="Arial"/>
          <w:b/>
          <w:szCs w:val="24"/>
        </w:rPr>
        <w:t xml:space="preserve"> </w:t>
      </w:r>
    </w:p>
    <w:p w:rsidR="00B6135F" w:rsidRPr="000971D4" w:rsidRDefault="00B6135F" w:rsidP="00B6135F">
      <w:pPr>
        <w:ind w:left="-142"/>
        <w:jc w:val="both"/>
        <w:rPr>
          <w:rFonts w:ascii="Arial" w:hAnsi="Arial" w:cs="Arial"/>
          <w:szCs w:val="24"/>
        </w:rPr>
      </w:pPr>
      <w:r w:rsidRPr="000971D4">
        <w:rPr>
          <w:rFonts w:ascii="Arial" w:hAnsi="Arial" w:cs="Arial"/>
          <w:szCs w:val="24"/>
        </w:rPr>
        <w:t xml:space="preserve">Declaramos que a proponente é representante credenciada dos equipamentos, peças e componentes da IBM, estando autorizada a comercializar, instalar e prestar manutenção nos produtos de fabricação IBM, e que </w:t>
      </w:r>
      <w:proofErr w:type="gramStart"/>
      <w:r w:rsidRPr="000971D4">
        <w:rPr>
          <w:rFonts w:ascii="Arial" w:hAnsi="Arial" w:cs="Arial"/>
          <w:szCs w:val="24"/>
        </w:rPr>
        <w:t>tem</w:t>
      </w:r>
      <w:proofErr w:type="gramEnd"/>
      <w:r w:rsidRPr="000971D4">
        <w:rPr>
          <w:rFonts w:ascii="Arial" w:hAnsi="Arial" w:cs="Arial"/>
          <w:szCs w:val="24"/>
        </w:rPr>
        <w:t xml:space="preserve"> em seu quadro três profissionais certificados pelo fabricante, habilitados nestes equipamentos e instalação.</w:t>
      </w:r>
    </w:p>
    <w:p w:rsidR="00B6135F" w:rsidRPr="00FD18A9" w:rsidRDefault="00B6135F" w:rsidP="00B6135F">
      <w:pPr>
        <w:ind w:left="-142"/>
        <w:jc w:val="both"/>
        <w:rPr>
          <w:rFonts w:ascii="Arial" w:hAnsi="Arial" w:cs="Arial"/>
          <w:b/>
          <w:szCs w:val="24"/>
        </w:rPr>
      </w:pPr>
    </w:p>
    <w:p w:rsidR="00B6135F" w:rsidRPr="00FD18A9" w:rsidRDefault="00B6135F" w:rsidP="00B6135F">
      <w:pPr>
        <w:ind w:left="-142" w:right="284"/>
        <w:jc w:val="both"/>
        <w:rPr>
          <w:rFonts w:ascii="Arial" w:hAnsi="Arial" w:cs="Arial"/>
          <w:szCs w:val="24"/>
        </w:rPr>
      </w:pPr>
      <w:r w:rsidRPr="00FD18A9">
        <w:rPr>
          <w:rFonts w:ascii="Arial" w:hAnsi="Arial" w:cs="Arial"/>
          <w:szCs w:val="24"/>
        </w:rPr>
        <w:t>Declaramos conhecer e nos submeter integralmente a todas as cláusulas e condições do Edital de Licitação do qual esta proposta é parte integrante.</w:t>
      </w:r>
    </w:p>
    <w:p w:rsidR="00B6135F" w:rsidRPr="00FD18A9" w:rsidRDefault="00B6135F" w:rsidP="00B6135F">
      <w:pPr>
        <w:ind w:left="-142" w:right="284"/>
        <w:jc w:val="both"/>
        <w:rPr>
          <w:rFonts w:ascii="Arial" w:hAnsi="Arial" w:cs="Arial"/>
          <w:szCs w:val="24"/>
        </w:rPr>
      </w:pPr>
    </w:p>
    <w:p w:rsidR="00B6135F" w:rsidRPr="00FD18A9" w:rsidRDefault="00B6135F" w:rsidP="00B6135F">
      <w:pPr>
        <w:ind w:left="-142" w:right="284"/>
        <w:jc w:val="both"/>
        <w:rPr>
          <w:rFonts w:ascii="Arial" w:hAnsi="Arial" w:cs="Arial"/>
          <w:szCs w:val="24"/>
        </w:rPr>
      </w:pPr>
    </w:p>
    <w:p w:rsidR="00B6135F" w:rsidRPr="00FD18A9" w:rsidRDefault="00B6135F" w:rsidP="00B6135F">
      <w:pPr>
        <w:ind w:left="-142" w:right="284"/>
        <w:jc w:val="both"/>
        <w:rPr>
          <w:rFonts w:ascii="Arial" w:hAnsi="Arial" w:cs="Arial"/>
          <w:szCs w:val="24"/>
        </w:rPr>
      </w:pPr>
      <w:r w:rsidRPr="00FD18A9">
        <w:rPr>
          <w:rFonts w:ascii="Arial" w:hAnsi="Arial" w:cs="Arial"/>
          <w:szCs w:val="24"/>
        </w:rPr>
        <w:t xml:space="preserve">São Paulo,                          </w:t>
      </w:r>
      <w:proofErr w:type="gramStart"/>
      <w:r w:rsidRPr="00FD18A9">
        <w:rPr>
          <w:rFonts w:ascii="Arial" w:hAnsi="Arial" w:cs="Arial"/>
          <w:szCs w:val="24"/>
        </w:rPr>
        <w:t xml:space="preserve">de                                       </w:t>
      </w:r>
      <w:proofErr w:type="spellStart"/>
      <w:r w:rsidRPr="00FD18A9">
        <w:rPr>
          <w:rFonts w:ascii="Arial" w:hAnsi="Arial" w:cs="Arial"/>
          <w:szCs w:val="24"/>
        </w:rPr>
        <w:t>de</w:t>
      </w:r>
      <w:proofErr w:type="spellEnd"/>
      <w:proofErr w:type="gramEnd"/>
      <w:r w:rsidRPr="00FD18A9">
        <w:rPr>
          <w:rFonts w:ascii="Arial" w:hAnsi="Arial" w:cs="Arial"/>
          <w:szCs w:val="24"/>
        </w:rPr>
        <w:t xml:space="preserve">          .</w:t>
      </w:r>
    </w:p>
    <w:p w:rsidR="00B6135F" w:rsidRPr="00FD18A9" w:rsidRDefault="00B6135F" w:rsidP="00B6135F">
      <w:pPr>
        <w:ind w:right="284"/>
        <w:rPr>
          <w:rFonts w:ascii="Arial" w:hAnsi="Arial" w:cs="Arial"/>
          <w:szCs w:val="24"/>
        </w:rPr>
      </w:pPr>
    </w:p>
    <w:p w:rsidR="00B6135F" w:rsidRPr="00FD18A9" w:rsidRDefault="00B6135F" w:rsidP="00B6135F">
      <w:pPr>
        <w:ind w:right="284"/>
        <w:rPr>
          <w:rFonts w:ascii="Arial" w:hAnsi="Arial" w:cs="Arial"/>
          <w:szCs w:val="24"/>
        </w:rPr>
      </w:pPr>
    </w:p>
    <w:p w:rsidR="00B6135F" w:rsidRPr="00FD18A9" w:rsidRDefault="00B6135F" w:rsidP="00B6135F">
      <w:pPr>
        <w:ind w:right="284"/>
        <w:jc w:val="center"/>
        <w:rPr>
          <w:rFonts w:ascii="Arial" w:hAnsi="Arial" w:cs="Arial"/>
          <w:szCs w:val="24"/>
        </w:rPr>
      </w:pPr>
      <w:r w:rsidRPr="00FD18A9">
        <w:rPr>
          <w:rFonts w:ascii="Arial" w:hAnsi="Arial" w:cs="Arial"/>
          <w:szCs w:val="24"/>
        </w:rPr>
        <w:t>___________________________________</w:t>
      </w:r>
    </w:p>
    <w:p w:rsidR="00B6135F" w:rsidRPr="00FD18A9" w:rsidRDefault="00B6135F" w:rsidP="00B6135F">
      <w:pPr>
        <w:ind w:right="284"/>
        <w:jc w:val="center"/>
        <w:rPr>
          <w:rFonts w:ascii="Arial" w:hAnsi="Arial" w:cs="Arial"/>
          <w:b/>
          <w:szCs w:val="24"/>
        </w:rPr>
      </w:pPr>
      <w:r w:rsidRPr="00FD18A9">
        <w:rPr>
          <w:rFonts w:ascii="Arial" w:hAnsi="Arial" w:cs="Arial"/>
          <w:szCs w:val="24"/>
        </w:rPr>
        <w:t>(Assinatura do responsável da proponente)</w:t>
      </w:r>
    </w:p>
    <w:p w:rsidR="00B6135F" w:rsidRPr="00FD18A9" w:rsidRDefault="00B6135F" w:rsidP="00B6135F">
      <w:pPr>
        <w:ind w:left="284" w:right="284" w:hanging="426"/>
        <w:rPr>
          <w:rFonts w:ascii="Arial" w:hAnsi="Arial" w:cs="Arial"/>
          <w:szCs w:val="24"/>
        </w:rPr>
      </w:pPr>
    </w:p>
    <w:p w:rsidR="00B6135F" w:rsidRPr="00FD18A9" w:rsidRDefault="00B6135F" w:rsidP="00B6135F">
      <w:pPr>
        <w:ind w:left="284" w:right="284" w:hanging="426"/>
        <w:jc w:val="center"/>
        <w:rPr>
          <w:rFonts w:ascii="Arial" w:hAnsi="Arial" w:cs="Arial"/>
          <w:szCs w:val="24"/>
        </w:rPr>
      </w:pPr>
      <w:r w:rsidRPr="00FD18A9">
        <w:rPr>
          <w:rFonts w:ascii="Arial" w:hAnsi="Arial" w:cs="Arial"/>
          <w:szCs w:val="24"/>
        </w:rPr>
        <w:t>NOME:/RG ----------------------------------------</w:t>
      </w:r>
    </w:p>
    <w:p w:rsidR="005C2354" w:rsidRDefault="005C2354" w:rsidP="007A30AF">
      <w:pPr>
        <w:keepNext/>
        <w:ind w:left="283" w:right="284" w:hanging="425"/>
        <w:jc w:val="center"/>
        <w:rPr>
          <w:rFonts w:ascii="Arial" w:hAnsi="Arial" w:cs="Arial"/>
          <w:b/>
          <w:szCs w:val="24"/>
        </w:rPr>
      </w:pPr>
    </w:p>
    <w:p w:rsidR="00B6135F" w:rsidRPr="00FD18A9" w:rsidRDefault="00D14A26" w:rsidP="007A30AF">
      <w:pPr>
        <w:keepNext/>
        <w:ind w:left="283" w:right="284" w:hanging="425"/>
        <w:jc w:val="center"/>
        <w:rPr>
          <w:rFonts w:ascii="Arial" w:hAnsi="Arial" w:cs="Arial"/>
          <w:b/>
          <w:szCs w:val="24"/>
        </w:rPr>
      </w:pPr>
      <w:r>
        <w:rPr>
          <w:rFonts w:ascii="Arial" w:hAnsi="Arial" w:cs="Arial"/>
          <w:b/>
          <w:szCs w:val="24"/>
        </w:rPr>
        <w:br w:type="page"/>
      </w:r>
      <w:r w:rsidR="00B6135F" w:rsidRPr="00CD2D69">
        <w:rPr>
          <w:rFonts w:ascii="Arial" w:hAnsi="Arial" w:cs="Arial"/>
          <w:b/>
          <w:szCs w:val="24"/>
        </w:rPr>
        <w:lastRenderedPageBreak/>
        <w:t xml:space="preserve">ANEXO VII </w:t>
      </w:r>
      <w:r w:rsidR="002F6636">
        <w:rPr>
          <w:rFonts w:ascii="Arial" w:hAnsi="Arial" w:cs="Arial"/>
          <w:b/>
          <w:szCs w:val="24"/>
        </w:rPr>
        <w:t>–</w:t>
      </w:r>
      <w:r w:rsidR="00B6135F" w:rsidRPr="00CD2D69">
        <w:rPr>
          <w:rFonts w:ascii="Arial" w:hAnsi="Arial" w:cs="Arial"/>
          <w:b/>
          <w:szCs w:val="24"/>
        </w:rPr>
        <w:t xml:space="preserve"> </w:t>
      </w:r>
      <w:r w:rsidR="002F6636">
        <w:rPr>
          <w:rFonts w:ascii="Arial" w:hAnsi="Arial" w:cs="Arial"/>
          <w:b/>
          <w:szCs w:val="24"/>
        </w:rPr>
        <w:t xml:space="preserve">A - </w:t>
      </w:r>
      <w:r w:rsidR="00B6135F" w:rsidRPr="00CD2D69">
        <w:rPr>
          <w:rFonts w:ascii="Arial" w:hAnsi="Arial" w:cs="Arial"/>
          <w:b/>
          <w:szCs w:val="24"/>
        </w:rPr>
        <w:t>MINUTA DE CONTRATO</w:t>
      </w:r>
      <w:r w:rsidR="003A1725">
        <w:rPr>
          <w:rFonts w:ascii="Arial" w:hAnsi="Arial" w:cs="Arial"/>
          <w:b/>
          <w:szCs w:val="24"/>
        </w:rPr>
        <w:t xml:space="preserve"> BLADE</w:t>
      </w:r>
    </w:p>
    <w:p w:rsidR="00B6135F" w:rsidRDefault="00B6135F" w:rsidP="00B6135F">
      <w:pPr>
        <w:ind w:left="284" w:right="284" w:hanging="426"/>
        <w:jc w:val="center"/>
        <w:rPr>
          <w:rFonts w:ascii="Arial" w:hAnsi="Arial" w:cs="Arial"/>
          <w:b/>
          <w:szCs w:val="24"/>
        </w:rPr>
      </w:pPr>
    </w:p>
    <w:p w:rsidR="007A30AF" w:rsidRDefault="007A30AF" w:rsidP="00B6135F">
      <w:pPr>
        <w:ind w:left="284" w:right="284" w:hanging="426"/>
        <w:jc w:val="center"/>
        <w:rPr>
          <w:rFonts w:ascii="Arial" w:hAnsi="Arial" w:cs="Arial"/>
          <w:b/>
          <w:szCs w:val="24"/>
        </w:rPr>
      </w:pPr>
    </w:p>
    <w:p w:rsidR="0010160D" w:rsidRPr="00FD18A9" w:rsidRDefault="0010160D" w:rsidP="00B6135F">
      <w:pPr>
        <w:ind w:left="284" w:right="284" w:hanging="426"/>
        <w:jc w:val="center"/>
        <w:rPr>
          <w:rFonts w:ascii="Arial" w:hAnsi="Arial" w:cs="Arial"/>
          <w:b/>
          <w:szCs w:val="24"/>
        </w:rPr>
      </w:pPr>
    </w:p>
    <w:tbl>
      <w:tblPr>
        <w:tblW w:w="9631" w:type="dxa"/>
        <w:tblInd w:w="22" w:type="dxa"/>
        <w:tblLayout w:type="fixed"/>
        <w:tblCellMar>
          <w:left w:w="0" w:type="dxa"/>
          <w:right w:w="0" w:type="dxa"/>
        </w:tblCellMar>
        <w:tblLook w:val="0000"/>
      </w:tblPr>
      <w:tblGrid>
        <w:gridCol w:w="3097"/>
        <w:gridCol w:w="6534"/>
      </w:tblGrid>
      <w:tr w:rsidR="00B6135F" w:rsidRPr="00FD18A9" w:rsidTr="001C1411">
        <w:tc>
          <w:tcPr>
            <w:tcW w:w="3097" w:type="dxa"/>
          </w:tcPr>
          <w:p w:rsidR="00B6135F" w:rsidRPr="00FD18A9" w:rsidRDefault="00B6135F" w:rsidP="001C1411">
            <w:pPr>
              <w:tabs>
                <w:tab w:val="left" w:pos="3331"/>
                <w:tab w:val="left" w:pos="3969"/>
                <w:tab w:val="left" w:pos="4253"/>
                <w:tab w:val="left" w:pos="4536"/>
                <w:tab w:val="left" w:pos="9498"/>
              </w:tabs>
              <w:rPr>
                <w:rFonts w:ascii="Arial" w:hAnsi="Arial" w:cs="Arial"/>
                <w:szCs w:val="24"/>
              </w:rPr>
            </w:pPr>
            <w:r w:rsidRPr="00FD18A9">
              <w:rPr>
                <w:rFonts w:ascii="Arial" w:hAnsi="Arial" w:cs="Arial"/>
                <w:szCs w:val="24"/>
              </w:rPr>
              <w:t>TERMO DE CONTRATO:</w:t>
            </w:r>
          </w:p>
        </w:tc>
        <w:tc>
          <w:tcPr>
            <w:tcW w:w="6534" w:type="dxa"/>
            <w:vAlign w:val="bottom"/>
          </w:tcPr>
          <w:p w:rsidR="00B6135F" w:rsidRPr="00FD18A9" w:rsidRDefault="00B6135F" w:rsidP="001C1411">
            <w:pPr>
              <w:tabs>
                <w:tab w:val="left" w:pos="3331"/>
                <w:tab w:val="left" w:pos="3969"/>
                <w:tab w:val="left" w:pos="4253"/>
                <w:tab w:val="left" w:pos="4536"/>
                <w:tab w:val="left" w:pos="9498"/>
              </w:tabs>
              <w:rPr>
                <w:rFonts w:ascii="Arial" w:hAnsi="Arial" w:cs="Arial"/>
                <w:szCs w:val="24"/>
              </w:rPr>
            </w:pPr>
            <w:r w:rsidRPr="00FD18A9">
              <w:rPr>
                <w:rFonts w:ascii="Arial" w:hAnsi="Arial" w:cs="Arial"/>
                <w:szCs w:val="24"/>
              </w:rPr>
              <w:t>Nº __/201</w:t>
            </w:r>
            <w:r>
              <w:rPr>
                <w:rFonts w:ascii="Arial" w:hAnsi="Arial" w:cs="Arial"/>
                <w:szCs w:val="24"/>
              </w:rPr>
              <w:t>2</w:t>
            </w:r>
          </w:p>
        </w:tc>
      </w:tr>
      <w:tr w:rsidR="00B6135F" w:rsidRPr="00FD18A9" w:rsidTr="001C1411">
        <w:tc>
          <w:tcPr>
            <w:tcW w:w="3097" w:type="dxa"/>
          </w:tcPr>
          <w:p w:rsidR="00B6135F" w:rsidRPr="00FD18A9" w:rsidRDefault="00B6135F" w:rsidP="001C1411">
            <w:pPr>
              <w:tabs>
                <w:tab w:val="left" w:pos="3331"/>
                <w:tab w:val="left" w:pos="3969"/>
                <w:tab w:val="left" w:pos="4253"/>
                <w:tab w:val="left" w:pos="4536"/>
                <w:tab w:val="left" w:pos="9498"/>
              </w:tabs>
              <w:rPr>
                <w:rFonts w:ascii="Arial" w:hAnsi="Arial" w:cs="Arial"/>
                <w:szCs w:val="24"/>
              </w:rPr>
            </w:pPr>
            <w:r w:rsidRPr="00FD18A9">
              <w:rPr>
                <w:rFonts w:ascii="Arial" w:hAnsi="Arial" w:cs="Arial"/>
                <w:szCs w:val="24"/>
              </w:rPr>
              <w:t>CONTRATANTE:</w:t>
            </w:r>
          </w:p>
        </w:tc>
        <w:tc>
          <w:tcPr>
            <w:tcW w:w="6534" w:type="dxa"/>
            <w:vAlign w:val="bottom"/>
          </w:tcPr>
          <w:p w:rsidR="00B6135F" w:rsidRPr="00FD18A9" w:rsidRDefault="00B6135F" w:rsidP="001C1411">
            <w:pPr>
              <w:tabs>
                <w:tab w:val="left" w:pos="3331"/>
                <w:tab w:val="left" w:pos="3969"/>
                <w:tab w:val="left" w:pos="4253"/>
                <w:tab w:val="left" w:pos="4536"/>
                <w:tab w:val="left" w:pos="9498"/>
              </w:tabs>
              <w:rPr>
                <w:rFonts w:ascii="Arial" w:hAnsi="Arial" w:cs="Arial"/>
                <w:szCs w:val="24"/>
              </w:rPr>
            </w:pPr>
            <w:r w:rsidRPr="00FD18A9">
              <w:rPr>
                <w:rFonts w:ascii="Arial" w:hAnsi="Arial" w:cs="Arial"/>
                <w:szCs w:val="24"/>
              </w:rPr>
              <w:t>TRIBUNAL DE CONTAS DO MUNICÍPIO DE SÃO PAULO</w:t>
            </w:r>
          </w:p>
        </w:tc>
      </w:tr>
      <w:tr w:rsidR="00B6135F" w:rsidRPr="00FD18A9" w:rsidTr="001C1411">
        <w:tc>
          <w:tcPr>
            <w:tcW w:w="3097" w:type="dxa"/>
          </w:tcPr>
          <w:p w:rsidR="00B6135F" w:rsidRPr="00FD18A9" w:rsidRDefault="00B6135F" w:rsidP="001C1411">
            <w:pPr>
              <w:tabs>
                <w:tab w:val="left" w:pos="3331"/>
                <w:tab w:val="left" w:pos="3969"/>
                <w:tab w:val="left" w:pos="4253"/>
                <w:tab w:val="left" w:pos="4536"/>
                <w:tab w:val="left" w:pos="9498"/>
              </w:tabs>
              <w:rPr>
                <w:rFonts w:ascii="Arial" w:hAnsi="Arial" w:cs="Arial"/>
                <w:szCs w:val="24"/>
              </w:rPr>
            </w:pPr>
            <w:r w:rsidRPr="00FD18A9">
              <w:rPr>
                <w:rFonts w:ascii="Arial" w:hAnsi="Arial" w:cs="Arial"/>
                <w:szCs w:val="24"/>
              </w:rPr>
              <w:t>CONTRATADA:</w:t>
            </w:r>
          </w:p>
        </w:tc>
        <w:tc>
          <w:tcPr>
            <w:tcW w:w="6534" w:type="dxa"/>
            <w:vAlign w:val="bottom"/>
          </w:tcPr>
          <w:p w:rsidR="00B6135F" w:rsidRPr="00FD18A9" w:rsidRDefault="00B6135F" w:rsidP="001C1411">
            <w:pPr>
              <w:tabs>
                <w:tab w:val="left" w:pos="3331"/>
                <w:tab w:val="left" w:pos="3969"/>
                <w:tab w:val="left" w:pos="4253"/>
                <w:tab w:val="left" w:pos="4536"/>
                <w:tab w:val="left" w:pos="9498"/>
              </w:tabs>
              <w:rPr>
                <w:rFonts w:ascii="Arial" w:hAnsi="Arial" w:cs="Arial"/>
                <w:i/>
                <w:szCs w:val="24"/>
              </w:rPr>
            </w:pPr>
            <w:r w:rsidRPr="00FD18A9">
              <w:rPr>
                <w:rFonts w:ascii="Arial" w:hAnsi="Arial" w:cs="Arial"/>
                <w:i/>
                <w:szCs w:val="24"/>
              </w:rPr>
              <w:t>(EMPRESA)</w:t>
            </w:r>
          </w:p>
        </w:tc>
      </w:tr>
      <w:tr w:rsidR="00B6135F" w:rsidRPr="00FD18A9" w:rsidTr="001C1411">
        <w:tc>
          <w:tcPr>
            <w:tcW w:w="3097" w:type="dxa"/>
          </w:tcPr>
          <w:p w:rsidR="00B6135F" w:rsidRPr="00FD18A9" w:rsidRDefault="00B6135F" w:rsidP="001C1411">
            <w:pPr>
              <w:tabs>
                <w:tab w:val="left" w:pos="3331"/>
                <w:tab w:val="left" w:pos="3969"/>
                <w:tab w:val="left" w:pos="4253"/>
                <w:tab w:val="left" w:pos="4536"/>
                <w:tab w:val="left" w:pos="9498"/>
              </w:tabs>
              <w:rPr>
                <w:rFonts w:ascii="Arial" w:hAnsi="Arial" w:cs="Arial"/>
                <w:szCs w:val="24"/>
              </w:rPr>
            </w:pPr>
            <w:r w:rsidRPr="00FD18A9">
              <w:rPr>
                <w:rFonts w:ascii="Arial" w:hAnsi="Arial" w:cs="Arial"/>
                <w:szCs w:val="24"/>
              </w:rPr>
              <w:t>OBJETO DO CONTRATO:</w:t>
            </w:r>
          </w:p>
        </w:tc>
        <w:tc>
          <w:tcPr>
            <w:tcW w:w="6534" w:type="dxa"/>
            <w:vAlign w:val="bottom"/>
          </w:tcPr>
          <w:p w:rsidR="00B6135F" w:rsidRPr="00FD18A9" w:rsidRDefault="00B6135F" w:rsidP="00781C3E">
            <w:pPr>
              <w:tabs>
                <w:tab w:val="left" w:pos="3331"/>
                <w:tab w:val="left" w:pos="3969"/>
                <w:tab w:val="left" w:pos="4253"/>
                <w:tab w:val="left" w:pos="4536"/>
                <w:tab w:val="left" w:pos="9498"/>
              </w:tabs>
              <w:jc w:val="both"/>
              <w:rPr>
                <w:rFonts w:ascii="Arial" w:hAnsi="Arial" w:cs="Arial"/>
                <w:szCs w:val="24"/>
              </w:rPr>
            </w:pPr>
            <w:r w:rsidRPr="00A53120">
              <w:rPr>
                <w:rFonts w:ascii="Arial" w:hAnsi="Arial" w:cs="Arial"/>
                <w:szCs w:val="24"/>
              </w:rPr>
              <w:t xml:space="preserve">Expansão da solução </w:t>
            </w:r>
            <w:proofErr w:type="spellStart"/>
            <w:r w:rsidRPr="00A53120">
              <w:rPr>
                <w:rFonts w:ascii="Arial" w:hAnsi="Arial" w:cs="Arial"/>
                <w:szCs w:val="24"/>
              </w:rPr>
              <w:t>Blade</w:t>
            </w:r>
            <w:proofErr w:type="spellEnd"/>
            <w:r w:rsidRPr="00A53120">
              <w:rPr>
                <w:rFonts w:ascii="Arial" w:hAnsi="Arial" w:cs="Arial"/>
                <w:szCs w:val="24"/>
              </w:rPr>
              <w:t xml:space="preserve"> –</w:t>
            </w:r>
            <w:r w:rsidR="00781C3E">
              <w:rPr>
                <w:rFonts w:ascii="Arial" w:hAnsi="Arial" w:cs="Arial"/>
                <w:szCs w:val="24"/>
              </w:rPr>
              <w:t xml:space="preserve"> </w:t>
            </w:r>
            <w:r w:rsidRPr="00A53120">
              <w:rPr>
                <w:rFonts w:ascii="Arial" w:hAnsi="Arial" w:cs="Arial"/>
                <w:szCs w:val="24"/>
              </w:rPr>
              <w:t>IBM (virtualização de servidores)</w:t>
            </w:r>
          </w:p>
        </w:tc>
      </w:tr>
      <w:tr w:rsidR="00B6135F" w:rsidRPr="00FD18A9" w:rsidTr="001C1411">
        <w:tc>
          <w:tcPr>
            <w:tcW w:w="3097" w:type="dxa"/>
          </w:tcPr>
          <w:p w:rsidR="00B6135F" w:rsidRPr="00FD18A9" w:rsidRDefault="00B6135F" w:rsidP="001C1411">
            <w:pPr>
              <w:tabs>
                <w:tab w:val="left" w:pos="3331"/>
                <w:tab w:val="left" w:pos="3969"/>
                <w:tab w:val="left" w:pos="4253"/>
                <w:tab w:val="left" w:pos="4536"/>
                <w:tab w:val="left" w:pos="9498"/>
              </w:tabs>
              <w:rPr>
                <w:rFonts w:ascii="Arial" w:hAnsi="Arial" w:cs="Arial"/>
                <w:szCs w:val="24"/>
              </w:rPr>
            </w:pPr>
            <w:r w:rsidRPr="00FD18A9">
              <w:rPr>
                <w:rFonts w:ascii="Arial" w:hAnsi="Arial" w:cs="Arial"/>
                <w:szCs w:val="24"/>
              </w:rPr>
              <w:t>VALOR:</w:t>
            </w:r>
          </w:p>
        </w:tc>
        <w:tc>
          <w:tcPr>
            <w:tcW w:w="6534" w:type="dxa"/>
            <w:vAlign w:val="bottom"/>
          </w:tcPr>
          <w:p w:rsidR="00B6135F" w:rsidRPr="00FD18A9" w:rsidRDefault="00B6135F" w:rsidP="001C1411">
            <w:pPr>
              <w:pStyle w:val="Ttulo4"/>
              <w:ind w:left="0"/>
              <w:rPr>
                <w:rFonts w:cs="Arial"/>
                <w:bCs/>
                <w:sz w:val="24"/>
                <w:szCs w:val="24"/>
              </w:rPr>
            </w:pPr>
            <w:r w:rsidRPr="00FD18A9">
              <w:rPr>
                <w:rFonts w:cs="Arial"/>
                <w:bCs/>
                <w:sz w:val="24"/>
                <w:szCs w:val="24"/>
              </w:rPr>
              <w:t>R$ ___.___,__</w:t>
            </w:r>
          </w:p>
        </w:tc>
      </w:tr>
      <w:tr w:rsidR="00B6135F" w:rsidRPr="00FD18A9" w:rsidTr="001C1411">
        <w:tc>
          <w:tcPr>
            <w:tcW w:w="3097" w:type="dxa"/>
          </w:tcPr>
          <w:p w:rsidR="00B6135F" w:rsidRPr="00FD18A9" w:rsidRDefault="00B6135F" w:rsidP="001C1411">
            <w:pPr>
              <w:pStyle w:val="Cabealho"/>
              <w:tabs>
                <w:tab w:val="clear" w:pos="4419"/>
                <w:tab w:val="clear" w:pos="8838"/>
                <w:tab w:val="left" w:pos="3331"/>
                <w:tab w:val="left" w:pos="3969"/>
                <w:tab w:val="left" w:pos="4253"/>
                <w:tab w:val="left" w:pos="4536"/>
                <w:tab w:val="left" w:pos="9498"/>
              </w:tabs>
              <w:rPr>
                <w:rFonts w:ascii="Arial" w:hAnsi="Arial" w:cs="Arial"/>
                <w:sz w:val="24"/>
                <w:szCs w:val="24"/>
              </w:rPr>
            </w:pPr>
            <w:r w:rsidRPr="00FD18A9">
              <w:rPr>
                <w:rFonts w:ascii="Arial" w:hAnsi="Arial" w:cs="Arial"/>
                <w:sz w:val="24"/>
                <w:szCs w:val="24"/>
              </w:rPr>
              <w:t>DOTAÇÕES:</w:t>
            </w:r>
          </w:p>
        </w:tc>
        <w:tc>
          <w:tcPr>
            <w:tcW w:w="6534" w:type="dxa"/>
            <w:vAlign w:val="bottom"/>
          </w:tcPr>
          <w:p w:rsidR="00B6135F" w:rsidRPr="000971D4" w:rsidRDefault="00B6135F" w:rsidP="001C1411">
            <w:pPr>
              <w:pStyle w:val="Ttulo4"/>
              <w:ind w:hanging="990"/>
              <w:rPr>
                <w:rFonts w:cs="Arial"/>
                <w:i w:val="0"/>
                <w:sz w:val="24"/>
                <w:szCs w:val="24"/>
              </w:rPr>
            </w:pPr>
            <w:r w:rsidRPr="000971D4">
              <w:rPr>
                <w:rFonts w:cs="Arial"/>
                <w:bCs/>
                <w:i w:val="0"/>
                <w:sz w:val="24"/>
                <w:szCs w:val="24"/>
              </w:rPr>
              <w:t>10.</w:t>
            </w:r>
            <w:r>
              <w:rPr>
                <w:rFonts w:cs="Arial"/>
                <w:bCs/>
                <w:i w:val="0"/>
                <w:sz w:val="24"/>
                <w:szCs w:val="24"/>
              </w:rPr>
              <w:t>20.01.032.2810.2009.4490.52</w:t>
            </w:r>
          </w:p>
          <w:p w:rsidR="00B6135F" w:rsidRPr="000971D4" w:rsidRDefault="00B6135F" w:rsidP="001C1411">
            <w:pPr>
              <w:pStyle w:val="Ttulo4"/>
              <w:ind w:hanging="990"/>
              <w:rPr>
                <w:rFonts w:cs="Arial"/>
                <w:bCs/>
                <w:i w:val="0"/>
                <w:sz w:val="24"/>
                <w:szCs w:val="24"/>
              </w:rPr>
            </w:pPr>
            <w:r w:rsidRPr="000971D4">
              <w:rPr>
                <w:rFonts w:cs="Arial"/>
                <w:bCs/>
                <w:i w:val="0"/>
                <w:sz w:val="24"/>
                <w:szCs w:val="24"/>
              </w:rPr>
              <w:t>10.</w:t>
            </w:r>
            <w:r>
              <w:rPr>
                <w:rFonts w:cs="Arial"/>
                <w:bCs/>
                <w:i w:val="0"/>
                <w:sz w:val="24"/>
                <w:szCs w:val="24"/>
              </w:rPr>
              <w:t>20.01.032.2810.2009.3390.39</w:t>
            </w:r>
          </w:p>
          <w:p w:rsidR="00B6135F" w:rsidRPr="00FD18A9" w:rsidRDefault="00B6135F" w:rsidP="001C1411">
            <w:pPr>
              <w:pStyle w:val="Ttulo4"/>
              <w:ind w:hanging="990"/>
              <w:rPr>
                <w:rFonts w:cs="Arial"/>
                <w:i w:val="0"/>
                <w:sz w:val="24"/>
                <w:szCs w:val="24"/>
              </w:rPr>
            </w:pPr>
            <w:r w:rsidRPr="000971D4">
              <w:rPr>
                <w:rFonts w:cs="Arial"/>
                <w:i w:val="0"/>
                <w:sz w:val="24"/>
                <w:szCs w:val="24"/>
              </w:rPr>
              <w:t>10.</w:t>
            </w:r>
            <w:r>
              <w:rPr>
                <w:rFonts w:cs="Arial"/>
                <w:i w:val="0"/>
                <w:sz w:val="24"/>
                <w:szCs w:val="24"/>
              </w:rPr>
              <w:t>20.01.032.2810.2009.4490.39</w:t>
            </w:r>
          </w:p>
        </w:tc>
      </w:tr>
      <w:tr w:rsidR="00B6135F" w:rsidRPr="00FD18A9" w:rsidTr="001C1411">
        <w:tc>
          <w:tcPr>
            <w:tcW w:w="3097" w:type="dxa"/>
          </w:tcPr>
          <w:p w:rsidR="00B6135F" w:rsidRPr="00FD18A9" w:rsidRDefault="00B6135F" w:rsidP="001C1411">
            <w:pPr>
              <w:tabs>
                <w:tab w:val="left" w:pos="3331"/>
                <w:tab w:val="left" w:pos="3969"/>
                <w:tab w:val="left" w:pos="4253"/>
                <w:tab w:val="left" w:pos="4536"/>
                <w:tab w:val="left" w:pos="9498"/>
              </w:tabs>
              <w:rPr>
                <w:rFonts w:ascii="Arial" w:hAnsi="Arial" w:cs="Arial"/>
                <w:szCs w:val="24"/>
              </w:rPr>
            </w:pPr>
            <w:r w:rsidRPr="00FD18A9">
              <w:rPr>
                <w:rFonts w:ascii="Arial" w:hAnsi="Arial" w:cs="Arial"/>
                <w:szCs w:val="24"/>
              </w:rPr>
              <w:t>PROCESSO TC:</w:t>
            </w:r>
          </w:p>
        </w:tc>
        <w:tc>
          <w:tcPr>
            <w:tcW w:w="6534" w:type="dxa"/>
            <w:vAlign w:val="bottom"/>
          </w:tcPr>
          <w:p w:rsidR="00B6135F" w:rsidRPr="00FD18A9" w:rsidRDefault="00B6135F" w:rsidP="001C1411">
            <w:pPr>
              <w:pStyle w:val="Ttulo4"/>
              <w:ind w:left="0"/>
              <w:rPr>
                <w:rFonts w:cs="Arial"/>
                <w:bCs/>
                <w:i w:val="0"/>
                <w:sz w:val="24"/>
                <w:szCs w:val="24"/>
              </w:rPr>
            </w:pPr>
            <w:r w:rsidRPr="00FD18A9">
              <w:rPr>
                <w:rFonts w:cs="Arial"/>
                <w:bCs/>
                <w:i w:val="0"/>
                <w:sz w:val="24"/>
                <w:szCs w:val="24"/>
              </w:rPr>
              <w:t>Nº 72.00</w:t>
            </w:r>
            <w:r>
              <w:rPr>
                <w:rFonts w:cs="Arial"/>
                <w:bCs/>
                <w:i w:val="0"/>
                <w:sz w:val="24"/>
                <w:szCs w:val="24"/>
              </w:rPr>
              <w:t>1.190.12-71</w:t>
            </w:r>
          </w:p>
        </w:tc>
      </w:tr>
    </w:tbl>
    <w:p w:rsidR="007A30AF" w:rsidRDefault="007A30AF" w:rsidP="00B6135F">
      <w:pPr>
        <w:pStyle w:val="Corpodetexto"/>
        <w:spacing w:before="240" w:after="240"/>
        <w:ind w:firstLine="709"/>
        <w:rPr>
          <w:rFonts w:cs="Arial"/>
          <w:sz w:val="24"/>
          <w:szCs w:val="24"/>
        </w:rPr>
      </w:pPr>
    </w:p>
    <w:p w:rsidR="00B6135F" w:rsidRPr="00FD18A9" w:rsidRDefault="00B6135F" w:rsidP="00B6135F">
      <w:pPr>
        <w:pStyle w:val="Corpodetexto"/>
        <w:spacing w:before="240" w:after="240"/>
        <w:ind w:firstLine="709"/>
        <w:rPr>
          <w:rFonts w:cs="Arial"/>
          <w:sz w:val="24"/>
          <w:szCs w:val="24"/>
        </w:rPr>
      </w:pPr>
      <w:r w:rsidRPr="00FD18A9">
        <w:rPr>
          <w:rFonts w:cs="Arial"/>
          <w:sz w:val="24"/>
          <w:szCs w:val="24"/>
        </w:rPr>
        <w:t xml:space="preserve">O TRIBUNAL DE CONTAS DO MUNICÍPIO DE SÃO PAULO, CNPJ 50.176.270/0001-26, com endereço na Av. Prof. Ascendino Reis 1.130 – São Paulo/SP, neste ato representado por seu Presidente, EDSON SIMÕES, doravante denominado CONTRATANTE, e a </w:t>
      </w:r>
      <w:r w:rsidRPr="00FD18A9">
        <w:rPr>
          <w:rFonts w:cs="Arial"/>
          <w:i/>
          <w:sz w:val="24"/>
          <w:szCs w:val="24"/>
        </w:rPr>
        <w:t>(empresa)</w:t>
      </w:r>
      <w:r w:rsidRPr="00FD18A9">
        <w:rPr>
          <w:rFonts w:cs="Arial"/>
          <w:sz w:val="24"/>
          <w:szCs w:val="24"/>
        </w:rPr>
        <w:t xml:space="preserve">, CNPJ </w:t>
      </w:r>
      <w:r w:rsidRPr="00FD18A9">
        <w:rPr>
          <w:rFonts w:cs="Arial"/>
          <w:i/>
          <w:sz w:val="24"/>
          <w:szCs w:val="24"/>
        </w:rPr>
        <w:t>(número)</w:t>
      </w:r>
      <w:r w:rsidRPr="00FD18A9">
        <w:rPr>
          <w:rFonts w:cs="Arial"/>
          <w:sz w:val="24"/>
          <w:szCs w:val="24"/>
        </w:rPr>
        <w:t xml:space="preserve">, com endereço na (endereço), representada por seu </w:t>
      </w:r>
      <w:r w:rsidRPr="00FD18A9">
        <w:rPr>
          <w:rFonts w:cs="Arial"/>
          <w:i/>
          <w:sz w:val="24"/>
          <w:szCs w:val="24"/>
        </w:rPr>
        <w:t>(cargo)</w:t>
      </w:r>
      <w:r w:rsidRPr="00FD18A9">
        <w:rPr>
          <w:rFonts w:cs="Arial"/>
          <w:sz w:val="24"/>
          <w:szCs w:val="24"/>
        </w:rPr>
        <w:t xml:space="preserve">, </w:t>
      </w:r>
      <w:r w:rsidRPr="00FD18A9">
        <w:rPr>
          <w:rFonts w:cs="Arial"/>
          <w:i/>
          <w:sz w:val="24"/>
          <w:szCs w:val="24"/>
        </w:rPr>
        <w:t>(nome do representante legal)</w:t>
      </w:r>
      <w:r w:rsidRPr="00FD18A9">
        <w:rPr>
          <w:rFonts w:cs="Arial"/>
          <w:sz w:val="24"/>
          <w:szCs w:val="24"/>
        </w:rPr>
        <w:t xml:space="preserve">, </w:t>
      </w:r>
      <w:r w:rsidRPr="00FD18A9">
        <w:rPr>
          <w:rFonts w:cs="Arial"/>
          <w:i/>
          <w:sz w:val="24"/>
          <w:szCs w:val="24"/>
        </w:rPr>
        <w:t>(documento de identidade e número)</w:t>
      </w:r>
      <w:r w:rsidRPr="00FD18A9">
        <w:rPr>
          <w:rFonts w:cs="Arial"/>
          <w:sz w:val="24"/>
          <w:szCs w:val="24"/>
        </w:rPr>
        <w:t xml:space="preserve"> e CPF </w:t>
      </w:r>
      <w:r w:rsidRPr="00FD18A9">
        <w:rPr>
          <w:rFonts w:cs="Arial"/>
          <w:i/>
          <w:sz w:val="24"/>
          <w:szCs w:val="24"/>
        </w:rPr>
        <w:t>(número)</w:t>
      </w:r>
      <w:r w:rsidRPr="00FD18A9">
        <w:rPr>
          <w:rFonts w:cs="Arial"/>
          <w:sz w:val="24"/>
          <w:szCs w:val="24"/>
        </w:rPr>
        <w:t>, resolvem celebrar o presente contrato, decorrente da licitação na modalidade Pregão XX/201</w:t>
      </w:r>
      <w:r>
        <w:rPr>
          <w:rFonts w:cs="Arial"/>
          <w:sz w:val="24"/>
          <w:szCs w:val="24"/>
        </w:rPr>
        <w:t>2</w:t>
      </w:r>
      <w:r w:rsidRPr="00FD18A9">
        <w:rPr>
          <w:rFonts w:cs="Arial"/>
          <w:sz w:val="24"/>
          <w:szCs w:val="24"/>
        </w:rPr>
        <w:t>, conforme o edital da licitação, seus anexos e a proposta formulada pela CONTRATADA, que integram, para todos os efeitos, o presente contrato, bem como as seguintes cláusulas:</w:t>
      </w:r>
    </w:p>
    <w:p w:rsidR="00B6135F" w:rsidRDefault="00B6135F" w:rsidP="00B6135F">
      <w:pPr>
        <w:pStyle w:val="convenio"/>
        <w:spacing w:line="240" w:lineRule="auto"/>
        <w:rPr>
          <w:rFonts w:cs="Arial"/>
          <w:szCs w:val="24"/>
        </w:rPr>
      </w:pPr>
      <w:r w:rsidRPr="00FD18A9">
        <w:rPr>
          <w:rFonts w:cs="Arial"/>
          <w:b/>
          <w:szCs w:val="24"/>
        </w:rPr>
        <w:t>DO OBJETO:</w:t>
      </w:r>
      <w:r w:rsidRPr="00FD18A9">
        <w:rPr>
          <w:rFonts w:cs="Arial"/>
          <w:szCs w:val="24"/>
        </w:rPr>
        <w:t xml:space="preserve"> </w:t>
      </w:r>
      <w:r w:rsidRPr="000971D4">
        <w:rPr>
          <w:rFonts w:cs="Arial"/>
          <w:szCs w:val="24"/>
        </w:rPr>
        <w:t xml:space="preserve">aquisição de </w:t>
      </w:r>
      <w:r>
        <w:rPr>
          <w:rFonts w:cs="Arial"/>
          <w:szCs w:val="24"/>
        </w:rPr>
        <w:t xml:space="preserve">expansão da solução </w:t>
      </w:r>
      <w:proofErr w:type="spellStart"/>
      <w:proofErr w:type="gramStart"/>
      <w:r>
        <w:rPr>
          <w:rFonts w:cs="Arial"/>
          <w:szCs w:val="24"/>
        </w:rPr>
        <w:t>Blade</w:t>
      </w:r>
      <w:proofErr w:type="spellEnd"/>
      <w:r>
        <w:rPr>
          <w:rFonts w:cs="Arial"/>
          <w:szCs w:val="24"/>
        </w:rPr>
        <w:t xml:space="preserve"> –IBM</w:t>
      </w:r>
      <w:proofErr w:type="gramEnd"/>
      <w:r>
        <w:rPr>
          <w:rFonts w:cs="Arial"/>
          <w:szCs w:val="24"/>
        </w:rPr>
        <w:t xml:space="preserve"> (virtualização de servidores)</w:t>
      </w:r>
      <w:r w:rsidRPr="000971D4">
        <w:rPr>
          <w:rFonts w:cs="Arial"/>
          <w:szCs w:val="24"/>
        </w:rPr>
        <w:t xml:space="preserve"> do Tribunal de Contas do Município de São Paulo</w:t>
      </w:r>
      <w:r w:rsidRPr="00FD18A9">
        <w:rPr>
          <w:rFonts w:cs="Arial"/>
          <w:szCs w:val="24"/>
        </w:rPr>
        <w:t>, conforme descrito no Anexo I do Edital.</w:t>
      </w:r>
    </w:p>
    <w:p w:rsidR="00983DCC" w:rsidRDefault="00983DCC" w:rsidP="00983DCC">
      <w:pPr>
        <w:pStyle w:val="convenio"/>
        <w:numPr>
          <w:ilvl w:val="0"/>
          <w:numId w:val="0"/>
        </w:numPr>
        <w:spacing w:line="240" w:lineRule="auto"/>
        <w:ind w:left="57"/>
        <w:rPr>
          <w:rFonts w:cs="Arial"/>
          <w:szCs w:val="24"/>
        </w:rPr>
      </w:pPr>
    </w:p>
    <w:p w:rsidR="00B6135F" w:rsidRPr="00FD18A9" w:rsidRDefault="00B6135F" w:rsidP="00B6135F">
      <w:pPr>
        <w:pStyle w:val="convenio"/>
        <w:spacing w:line="240" w:lineRule="auto"/>
        <w:rPr>
          <w:rFonts w:cs="Arial"/>
          <w:b/>
          <w:bCs/>
          <w:szCs w:val="24"/>
        </w:rPr>
      </w:pPr>
      <w:r w:rsidRPr="00FD18A9">
        <w:rPr>
          <w:rFonts w:cs="Arial"/>
          <w:b/>
          <w:szCs w:val="24"/>
        </w:rPr>
        <w:t>DOS PREÇOS E DO PAGAMENTO</w:t>
      </w:r>
    </w:p>
    <w:p w:rsidR="00B6135F" w:rsidRPr="000971D4" w:rsidRDefault="00B6135F" w:rsidP="00B6135F">
      <w:pPr>
        <w:pStyle w:val="convenio"/>
        <w:numPr>
          <w:ilvl w:val="1"/>
          <w:numId w:val="2"/>
        </w:numPr>
        <w:spacing w:line="240" w:lineRule="auto"/>
        <w:rPr>
          <w:rFonts w:cs="Arial"/>
          <w:szCs w:val="24"/>
        </w:rPr>
      </w:pPr>
      <w:r w:rsidRPr="000971D4">
        <w:rPr>
          <w:rFonts w:cs="Arial"/>
          <w:szCs w:val="24"/>
        </w:rPr>
        <w:t>O valor contratual é de R$ ___.___,_ (</w:t>
      </w:r>
      <w:r w:rsidRPr="000971D4">
        <w:rPr>
          <w:rFonts w:cs="Arial"/>
          <w:i/>
          <w:szCs w:val="24"/>
        </w:rPr>
        <w:t>extenso</w:t>
      </w:r>
      <w:r w:rsidRPr="000971D4">
        <w:rPr>
          <w:rFonts w:cs="Arial"/>
          <w:szCs w:val="24"/>
        </w:rPr>
        <w:t>);</w:t>
      </w:r>
    </w:p>
    <w:p w:rsidR="00B6135F" w:rsidRPr="000971D4" w:rsidRDefault="00B6135F" w:rsidP="00B6135F">
      <w:pPr>
        <w:pStyle w:val="convenio"/>
        <w:numPr>
          <w:ilvl w:val="1"/>
          <w:numId w:val="2"/>
        </w:numPr>
        <w:spacing w:line="240" w:lineRule="auto"/>
        <w:rPr>
          <w:rFonts w:cs="Arial"/>
          <w:szCs w:val="24"/>
        </w:rPr>
      </w:pPr>
      <w:r w:rsidRPr="000971D4">
        <w:rPr>
          <w:rFonts w:cs="Arial"/>
          <w:szCs w:val="24"/>
        </w:rPr>
        <w:t>Os preços a serem praticados serão os seguintes:</w:t>
      </w:r>
    </w:p>
    <w:p w:rsidR="00B6135F" w:rsidRPr="000971D4" w:rsidRDefault="00B6135F" w:rsidP="00B6135F">
      <w:pPr>
        <w:pStyle w:val="convenio"/>
        <w:numPr>
          <w:ilvl w:val="2"/>
          <w:numId w:val="2"/>
        </w:numPr>
        <w:tabs>
          <w:tab w:val="clear" w:pos="1911"/>
        </w:tabs>
        <w:spacing w:after="0" w:line="240" w:lineRule="auto"/>
        <w:rPr>
          <w:rFonts w:cs="Arial"/>
          <w:szCs w:val="24"/>
        </w:rPr>
      </w:pPr>
      <w:r>
        <w:rPr>
          <w:rFonts w:cs="Arial"/>
          <w:szCs w:val="24"/>
        </w:rPr>
        <w:t xml:space="preserve">Equipamentos Solução </w:t>
      </w:r>
      <w:proofErr w:type="spellStart"/>
      <w:r>
        <w:rPr>
          <w:rFonts w:cs="Arial"/>
          <w:szCs w:val="24"/>
        </w:rPr>
        <w:t>Blade</w:t>
      </w:r>
      <w:proofErr w:type="spellEnd"/>
      <w:r w:rsidRPr="000971D4">
        <w:rPr>
          <w:rFonts w:cs="Arial"/>
          <w:szCs w:val="24"/>
        </w:rPr>
        <w:t>: R$ ___.___,_ (</w:t>
      </w:r>
      <w:r w:rsidRPr="000971D4">
        <w:rPr>
          <w:rFonts w:cs="Arial"/>
          <w:i/>
          <w:szCs w:val="24"/>
        </w:rPr>
        <w:t>extenso</w:t>
      </w:r>
      <w:r w:rsidRPr="000971D4">
        <w:rPr>
          <w:rFonts w:cs="Arial"/>
          <w:szCs w:val="24"/>
        </w:rPr>
        <w:t>);</w:t>
      </w:r>
    </w:p>
    <w:tbl>
      <w:tblPr>
        <w:tblW w:w="8930" w:type="dxa"/>
        <w:tblInd w:w="354" w:type="dxa"/>
        <w:tblCellMar>
          <w:left w:w="70" w:type="dxa"/>
          <w:right w:w="70" w:type="dxa"/>
        </w:tblCellMar>
        <w:tblLook w:val="04A0"/>
      </w:tblPr>
      <w:tblGrid>
        <w:gridCol w:w="807"/>
        <w:gridCol w:w="8123"/>
      </w:tblGrid>
      <w:tr w:rsidR="00B6135F" w:rsidTr="00723B61">
        <w:trPr>
          <w:trHeight w:val="315"/>
        </w:trPr>
        <w:tc>
          <w:tcPr>
            <w:tcW w:w="807" w:type="dxa"/>
            <w:tcBorders>
              <w:top w:val="single" w:sz="4" w:space="0" w:color="auto"/>
              <w:left w:val="single" w:sz="4" w:space="0" w:color="auto"/>
              <w:bottom w:val="single" w:sz="4" w:space="0" w:color="auto"/>
              <w:right w:val="single" w:sz="4" w:space="0" w:color="auto"/>
            </w:tcBorders>
            <w:noWrap/>
            <w:vAlign w:val="center"/>
            <w:hideMark/>
          </w:tcPr>
          <w:p w:rsidR="00B6135F" w:rsidRDefault="00B6135F" w:rsidP="001C1411">
            <w:pPr>
              <w:jc w:val="center"/>
              <w:rPr>
                <w:rFonts w:ascii="Arial" w:hAnsi="Arial" w:cs="Arial"/>
                <w:b/>
                <w:bCs/>
              </w:rPr>
            </w:pPr>
            <w:r>
              <w:rPr>
                <w:rFonts w:ascii="Arial" w:hAnsi="Arial" w:cs="Arial"/>
                <w:b/>
                <w:bCs/>
              </w:rPr>
              <w:t>QTDE</w:t>
            </w:r>
          </w:p>
        </w:tc>
        <w:tc>
          <w:tcPr>
            <w:tcW w:w="8123" w:type="dxa"/>
            <w:tcBorders>
              <w:top w:val="single" w:sz="4" w:space="0" w:color="auto"/>
              <w:left w:val="nil"/>
              <w:bottom w:val="single" w:sz="4" w:space="0" w:color="auto"/>
              <w:right w:val="single" w:sz="4" w:space="0" w:color="auto"/>
            </w:tcBorders>
            <w:noWrap/>
            <w:vAlign w:val="center"/>
            <w:hideMark/>
          </w:tcPr>
          <w:p w:rsidR="00B6135F" w:rsidRDefault="00B6135F" w:rsidP="001C1411">
            <w:pPr>
              <w:jc w:val="center"/>
              <w:rPr>
                <w:rFonts w:ascii="Arial" w:hAnsi="Arial" w:cs="Arial"/>
                <w:b/>
                <w:bCs/>
              </w:rPr>
            </w:pPr>
            <w:r>
              <w:rPr>
                <w:rFonts w:ascii="Arial" w:hAnsi="Arial" w:cs="Arial"/>
                <w:b/>
                <w:bCs/>
              </w:rPr>
              <w:t>DESCRIÇÃO</w:t>
            </w:r>
          </w:p>
        </w:tc>
      </w:tr>
      <w:tr w:rsidR="00B6135F" w:rsidRPr="004E0BDA" w:rsidTr="00723B61">
        <w:trPr>
          <w:trHeight w:val="385"/>
        </w:trPr>
        <w:tc>
          <w:tcPr>
            <w:tcW w:w="807" w:type="dxa"/>
            <w:tcBorders>
              <w:top w:val="nil"/>
              <w:left w:val="single" w:sz="4" w:space="0" w:color="auto"/>
              <w:bottom w:val="single" w:sz="4" w:space="0" w:color="auto"/>
              <w:right w:val="single" w:sz="4" w:space="0" w:color="auto"/>
            </w:tcBorders>
            <w:vAlign w:val="center"/>
            <w:hideMark/>
          </w:tcPr>
          <w:p w:rsidR="00B6135F" w:rsidRDefault="00B6135F" w:rsidP="001C1411">
            <w:pPr>
              <w:jc w:val="center"/>
              <w:rPr>
                <w:rFonts w:ascii="Arial" w:hAnsi="Arial" w:cs="Arial"/>
              </w:rPr>
            </w:pPr>
            <w:r>
              <w:rPr>
                <w:rFonts w:ascii="Arial" w:hAnsi="Arial" w:cs="Arial"/>
              </w:rPr>
              <w:t>1</w:t>
            </w:r>
          </w:p>
        </w:tc>
        <w:tc>
          <w:tcPr>
            <w:tcW w:w="8123" w:type="dxa"/>
            <w:tcBorders>
              <w:top w:val="nil"/>
              <w:left w:val="nil"/>
              <w:bottom w:val="single" w:sz="4" w:space="0" w:color="auto"/>
              <w:right w:val="single" w:sz="4" w:space="0" w:color="auto"/>
            </w:tcBorders>
            <w:vAlign w:val="center"/>
            <w:hideMark/>
          </w:tcPr>
          <w:p w:rsidR="00B6135F" w:rsidRDefault="00B6135F" w:rsidP="007A30AF">
            <w:pPr>
              <w:jc w:val="both"/>
              <w:rPr>
                <w:rFonts w:ascii="Arial" w:hAnsi="Arial" w:cs="Arial"/>
                <w:lang w:val="en-US"/>
              </w:rPr>
            </w:pPr>
            <w:r>
              <w:rPr>
                <w:rFonts w:ascii="Arial" w:hAnsi="Arial" w:cs="Arial"/>
                <w:lang w:val="en-US"/>
              </w:rPr>
              <w:t>HS22, Xeon 6C X5650 95W 2.66GHz/1333MHz/12MB, 3x2GB, O/Bay 2.5in SAS</w:t>
            </w:r>
          </w:p>
        </w:tc>
      </w:tr>
      <w:tr w:rsidR="00B6135F" w:rsidTr="00723B61">
        <w:trPr>
          <w:trHeight w:val="419"/>
        </w:trPr>
        <w:tc>
          <w:tcPr>
            <w:tcW w:w="807" w:type="dxa"/>
            <w:tcBorders>
              <w:top w:val="nil"/>
              <w:left w:val="single" w:sz="4" w:space="0" w:color="auto"/>
              <w:bottom w:val="single" w:sz="4" w:space="0" w:color="auto"/>
              <w:right w:val="single" w:sz="4" w:space="0" w:color="auto"/>
            </w:tcBorders>
            <w:vAlign w:val="center"/>
            <w:hideMark/>
          </w:tcPr>
          <w:p w:rsidR="00B6135F" w:rsidRDefault="00B6135F" w:rsidP="001C1411">
            <w:pPr>
              <w:jc w:val="center"/>
              <w:rPr>
                <w:rFonts w:ascii="Arial" w:hAnsi="Arial" w:cs="Arial"/>
              </w:rPr>
            </w:pPr>
            <w:r>
              <w:rPr>
                <w:rFonts w:ascii="Arial" w:hAnsi="Arial" w:cs="Arial"/>
              </w:rPr>
              <w:t>1</w:t>
            </w:r>
          </w:p>
        </w:tc>
        <w:tc>
          <w:tcPr>
            <w:tcW w:w="8123" w:type="dxa"/>
            <w:tcBorders>
              <w:top w:val="nil"/>
              <w:left w:val="nil"/>
              <w:bottom w:val="single" w:sz="4" w:space="0" w:color="auto"/>
              <w:right w:val="single" w:sz="4" w:space="0" w:color="auto"/>
            </w:tcBorders>
            <w:vAlign w:val="center"/>
            <w:hideMark/>
          </w:tcPr>
          <w:p w:rsidR="00B6135F" w:rsidRDefault="00B6135F" w:rsidP="007A30AF">
            <w:pPr>
              <w:jc w:val="both"/>
              <w:rPr>
                <w:rFonts w:ascii="Arial" w:hAnsi="Arial" w:cs="Arial"/>
              </w:rPr>
            </w:pPr>
            <w:r>
              <w:rPr>
                <w:rFonts w:ascii="Arial" w:hAnsi="Arial" w:cs="Arial"/>
              </w:rPr>
              <w:t xml:space="preserve">Intel </w:t>
            </w:r>
            <w:proofErr w:type="spellStart"/>
            <w:r>
              <w:rPr>
                <w:rFonts w:ascii="Arial" w:hAnsi="Arial" w:cs="Arial"/>
              </w:rPr>
              <w:t>Xeon</w:t>
            </w:r>
            <w:proofErr w:type="spellEnd"/>
            <w:r>
              <w:rPr>
                <w:rFonts w:ascii="Arial" w:hAnsi="Arial" w:cs="Arial"/>
              </w:rPr>
              <w:t xml:space="preserve"> 6C </w:t>
            </w:r>
            <w:proofErr w:type="spellStart"/>
            <w:r>
              <w:rPr>
                <w:rFonts w:ascii="Arial" w:hAnsi="Arial" w:cs="Arial"/>
              </w:rPr>
              <w:t>Processor</w:t>
            </w:r>
            <w:proofErr w:type="spellEnd"/>
            <w:r>
              <w:rPr>
                <w:rFonts w:ascii="Arial" w:hAnsi="Arial" w:cs="Arial"/>
              </w:rPr>
              <w:t xml:space="preserve"> </w:t>
            </w:r>
            <w:proofErr w:type="spellStart"/>
            <w:r>
              <w:rPr>
                <w:rFonts w:ascii="Arial" w:hAnsi="Arial" w:cs="Arial"/>
              </w:rPr>
              <w:t>Model</w:t>
            </w:r>
            <w:proofErr w:type="spellEnd"/>
            <w:r>
              <w:rPr>
                <w:rFonts w:ascii="Arial" w:hAnsi="Arial" w:cs="Arial"/>
              </w:rPr>
              <w:t xml:space="preserve"> X5650 </w:t>
            </w:r>
            <w:proofErr w:type="gramStart"/>
            <w:r>
              <w:rPr>
                <w:rFonts w:ascii="Arial" w:hAnsi="Arial" w:cs="Arial"/>
              </w:rPr>
              <w:t>95W</w:t>
            </w:r>
            <w:proofErr w:type="gramEnd"/>
            <w:r>
              <w:rPr>
                <w:rFonts w:ascii="Arial" w:hAnsi="Arial" w:cs="Arial"/>
              </w:rPr>
              <w:t xml:space="preserve"> 2.66GHz/1333MHz/12MB</w:t>
            </w:r>
          </w:p>
        </w:tc>
      </w:tr>
      <w:tr w:rsidR="00B6135F" w:rsidTr="00723B61">
        <w:trPr>
          <w:trHeight w:val="411"/>
        </w:trPr>
        <w:tc>
          <w:tcPr>
            <w:tcW w:w="807" w:type="dxa"/>
            <w:tcBorders>
              <w:top w:val="nil"/>
              <w:left w:val="single" w:sz="4" w:space="0" w:color="auto"/>
              <w:bottom w:val="single" w:sz="4" w:space="0" w:color="auto"/>
              <w:right w:val="single" w:sz="4" w:space="0" w:color="auto"/>
            </w:tcBorders>
            <w:vAlign w:val="center"/>
            <w:hideMark/>
          </w:tcPr>
          <w:p w:rsidR="00B6135F" w:rsidRDefault="00B6135F" w:rsidP="001C1411">
            <w:pPr>
              <w:jc w:val="center"/>
              <w:rPr>
                <w:rFonts w:ascii="Arial" w:hAnsi="Arial" w:cs="Arial"/>
              </w:rPr>
            </w:pPr>
            <w:r>
              <w:rPr>
                <w:rFonts w:ascii="Arial" w:hAnsi="Arial" w:cs="Arial"/>
              </w:rPr>
              <w:t>26</w:t>
            </w:r>
          </w:p>
        </w:tc>
        <w:tc>
          <w:tcPr>
            <w:tcW w:w="8123" w:type="dxa"/>
            <w:tcBorders>
              <w:top w:val="nil"/>
              <w:left w:val="nil"/>
              <w:bottom w:val="single" w:sz="4" w:space="0" w:color="auto"/>
              <w:right w:val="single" w:sz="4" w:space="0" w:color="auto"/>
            </w:tcBorders>
            <w:vAlign w:val="center"/>
            <w:hideMark/>
          </w:tcPr>
          <w:p w:rsidR="00B6135F" w:rsidRDefault="00B6135F" w:rsidP="007A30AF">
            <w:pPr>
              <w:jc w:val="both"/>
              <w:rPr>
                <w:rFonts w:ascii="Arial" w:hAnsi="Arial" w:cs="Arial"/>
              </w:rPr>
            </w:pPr>
            <w:proofErr w:type="gramStart"/>
            <w:r>
              <w:rPr>
                <w:rFonts w:ascii="Arial" w:hAnsi="Arial" w:cs="Arial"/>
              </w:rPr>
              <w:t>8GB</w:t>
            </w:r>
            <w:proofErr w:type="gramEnd"/>
            <w:r>
              <w:rPr>
                <w:rFonts w:ascii="Arial" w:hAnsi="Arial" w:cs="Arial"/>
              </w:rPr>
              <w:t xml:space="preserve"> (1x8GB, 2Rx4, 1.5V) PC3-10600 CL9 ECC DDR3 1333MHz VLP RDIMM</w:t>
            </w:r>
          </w:p>
        </w:tc>
      </w:tr>
      <w:tr w:rsidR="00B6135F" w:rsidRPr="004E0BDA" w:rsidTr="00723B61">
        <w:trPr>
          <w:trHeight w:val="277"/>
        </w:trPr>
        <w:tc>
          <w:tcPr>
            <w:tcW w:w="807" w:type="dxa"/>
            <w:tcBorders>
              <w:top w:val="nil"/>
              <w:left w:val="single" w:sz="4" w:space="0" w:color="auto"/>
              <w:bottom w:val="single" w:sz="4" w:space="0" w:color="auto"/>
              <w:right w:val="single" w:sz="4" w:space="0" w:color="auto"/>
            </w:tcBorders>
            <w:vAlign w:val="center"/>
            <w:hideMark/>
          </w:tcPr>
          <w:p w:rsidR="00B6135F" w:rsidRDefault="00B6135F" w:rsidP="001C1411">
            <w:pPr>
              <w:jc w:val="center"/>
              <w:rPr>
                <w:rFonts w:ascii="Arial" w:hAnsi="Arial" w:cs="Arial"/>
              </w:rPr>
            </w:pPr>
            <w:r>
              <w:rPr>
                <w:rFonts w:ascii="Arial" w:hAnsi="Arial" w:cs="Arial"/>
              </w:rPr>
              <w:t>2</w:t>
            </w:r>
          </w:p>
        </w:tc>
        <w:tc>
          <w:tcPr>
            <w:tcW w:w="8123" w:type="dxa"/>
            <w:tcBorders>
              <w:top w:val="nil"/>
              <w:left w:val="nil"/>
              <w:bottom w:val="single" w:sz="4" w:space="0" w:color="auto"/>
              <w:right w:val="single" w:sz="4" w:space="0" w:color="auto"/>
            </w:tcBorders>
            <w:vAlign w:val="center"/>
            <w:hideMark/>
          </w:tcPr>
          <w:p w:rsidR="00B6135F" w:rsidRDefault="00B6135F" w:rsidP="007A30AF">
            <w:pPr>
              <w:jc w:val="both"/>
              <w:rPr>
                <w:rFonts w:ascii="Arial" w:hAnsi="Arial" w:cs="Arial"/>
                <w:lang w:val="en-US"/>
              </w:rPr>
            </w:pPr>
            <w:r>
              <w:rPr>
                <w:rFonts w:ascii="Arial" w:hAnsi="Arial" w:cs="Arial"/>
                <w:lang w:val="en-US"/>
              </w:rPr>
              <w:t>IBM 146 GB 2.5in SFF Slim-HS 10K 6Gbps SAS HDD</w:t>
            </w:r>
          </w:p>
        </w:tc>
      </w:tr>
      <w:tr w:rsidR="00B6135F" w:rsidRPr="004E0BDA" w:rsidTr="00723B61">
        <w:trPr>
          <w:trHeight w:val="265"/>
        </w:trPr>
        <w:tc>
          <w:tcPr>
            <w:tcW w:w="807" w:type="dxa"/>
            <w:tcBorders>
              <w:top w:val="nil"/>
              <w:left w:val="single" w:sz="4" w:space="0" w:color="auto"/>
              <w:bottom w:val="single" w:sz="4" w:space="0" w:color="auto"/>
              <w:right w:val="single" w:sz="4" w:space="0" w:color="auto"/>
            </w:tcBorders>
            <w:vAlign w:val="center"/>
            <w:hideMark/>
          </w:tcPr>
          <w:p w:rsidR="00B6135F" w:rsidRDefault="00B6135F" w:rsidP="001C1411">
            <w:pPr>
              <w:jc w:val="center"/>
              <w:rPr>
                <w:rFonts w:ascii="Arial" w:hAnsi="Arial" w:cs="Arial"/>
              </w:rPr>
            </w:pPr>
            <w:r>
              <w:rPr>
                <w:rFonts w:ascii="Arial" w:hAnsi="Arial" w:cs="Arial"/>
              </w:rPr>
              <w:t>1</w:t>
            </w:r>
          </w:p>
        </w:tc>
        <w:tc>
          <w:tcPr>
            <w:tcW w:w="8123" w:type="dxa"/>
            <w:tcBorders>
              <w:top w:val="nil"/>
              <w:left w:val="nil"/>
              <w:bottom w:val="single" w:sz="4" w:space="0" w:color="auto"/>
              <w:right w:val="single" w:sz="4" w:space="0" w:color="auto"/>
            </w:tcBorders>
            <w:vAlign w:val="center"/>
            <w:hideMark/>
          </w:tcPr>
          <w:p w:rsidR="00B6135F" w:rsidRDefault="00B6135F" w:rsidP="007A30AF">
            <w:pPr>
              <w:jc w:val="both"/>
              <w:rPr>
                <w:rFonts w:ascii="Arial" w:hAnsi="Arial" w:cs="Arial"/>
                <w:lang w:val="en-US"/>
              </w:rPr>
            </w:pPr>
            <w:proofErr w:type="spellStart"/>
            <w:r>
              <w:rPr>
                <w:rFonts w:ascii="Arial" w:hAnsi="Arial" w:cs="Arial"/>
                <w:lang w:val="en-US"/>
              </w:rPr>
              <w:t>QLogic</w:t>
            </w:r>
            <w:proofErr w:type="spellEnd"/>
            <w:r>
              <w:rPr>
                <w:rFonts w:ascii="Arial" w:hAnsi="Arial" w:cs="Arial"/>
                <w:lang w:val="en-US"/>
              </w:rPr>
              <w:t xml:space="preserve"> 8Gb </w:t>
            </w:r>
            <w:proofErr w:type="spellStart"/>
            <w:r>
              <w:rPr>
                <w:rFonts w:ascii="Arial" w:hAnsi="Arial" w:cs="Arial"/>
                <w:lang w:val="en-US"/>
              </w:rPr>
              <w:t>Fibre</w:t>
            </w:r>
            <w:proofErr w:type="spellEnd"/>
            <w:r>
              <w:rPr>
                <w:rFonts w:ascii="Arial" w:hAnsi="Arial" w:cs="Arial"/>
                <w:lang w:val="en-US"/>
              </w:rPr>
              <w:t xml:space="preserve"> Channel Expansion Card (</w:t>
            </w:r>
            <w:proofErr w:type="spellStart"/>
            <w:r>
              <w:rPr>
                <w:rFonts w:ascii="Arial" w:hAnsi="Arial" w:cs="Arial"/>
                <w:lang w:val="en-US"/>
              </w:rPr>
              <w:t>CIOv</w:t>
            </w:r>
            <w:proofErr w:type="spellEnd"/>
            <w:r>
              <w:rPr>
                <w:rFonts w:ascii="Arial" w:hAnsi="Arial" w:cs="Arial"/>
                <w:lang w:val="en-US"/>
              </w:rPr>
              <w:t>) for IBM Blade</w:t>
            </w:r>
            <w:r w:rsidR="007A30AF">
              <w:rPr>
                <w:rFonts w:ascii="Arial" w:hAnsi="Arial" w:cs="Arial"/>
                <w:lang w:val="en-US"/>
              </w:rPr>
              <w:t xml:space="preserve"> </w:t>
            </w:r>
            <w:r>
              <w:rPr>
                <w:rFonts w:ascii="Arial" w:hAnsi="Arial" w:cs="Arial"/>
                <w:lang w:val="en-US"/>
              </w:rPr>
              <w:t>Center</w:t>
            </w:r>
          </w:p>
        </w:tc>
      </w:tr>
    </w:tbl>
    <w:p w:rsidR="00B6135F" w:rsidRDefault="00B6135F" w:rsidP="00B6135F">
      <w:pPr>
        <w:pStyle w:val="convenio"/>
        <w:numPr>
          <w:ilvl w:val="0"/>
          <w:numId w:val="0"/>
        </w:numPr>
        <w:ind w:left="57"/>
        <w:rPr>
          <w:lang w:val="en-US"/>
        </w:rPr>
      </w:pPr>
    </w:p>
    <w:p w:rsidR="00DD325F" w:rsidRDefault="00DD325F" w:rsidP="00B6135F">
      <w:pPr>
        <w:pStyle w:val="convenio"/>
        <w:numPr>
          <w:ilvl w:val="0"/>
          <w:numId w:val="0"/>
        </w:numPr>
        <w:ind w:left="57"/>
        <w:rPr>
          <w:lang w:val="en-US"/>
        </w:rPr>
      </w:pPr>
    </w:p>
    <w:p w:rsidR="0010160D" w:rsidRDefault="0010160D" w:rsidP="00B6135F">
      <w:pPr>
        <w:pStyle w:val="convenio"/>
        <w:numPr>
          <w:ilvl w:val="0"/>
          <w:numId w:val="0"/>
        </w:numPr>
        <w:ind w:left="57"/>
        <w:rPr>
          <w:lang w:val="en-US"/>
        </w:rPr>
      </w:pPr>
    </w:p>
    <w:p w:rsidR="0010160D" w:rsidRDefault="0010160D" w:rsidP="00B6135F">
      <w:pPr>
        <w:pStyle w:val="convenio"/>
        <w:numPr>
          <w:ilvl w:val="0"/>
          <w:numId w:val="0"/>
        </w:numPr>
        <w:ind w:left="57"/>
        <w:rPr>
          <w:lang w:val="en-US"/>
        </w:rPr>
      </w:pPr>
    </w:p>
    <w:p w:rsidR="00B6135F" w:rsidRPr="000971D4" w:rsidRDefault="00B6135F" w:rsidP="00B6135F">
      <w:pPr>
        <w:pStyle w:val="convenio"/>
        <w:numPr>
          <w:ilvl w:val="2"/>
          <w:numId w:val="2"/>
        </w:numPr>
        <w:spacing w:before="120" w:line="240" w:lineRule="auto"/>
        <w:rPr>
          <w:rFonts w:cs="Arial"/>
          <w:szCs w:val="24"/>
        </w:rPr>
      </w:pPr>
      <w:r w:rsidRPr="000971D4">
        <w:rPr>
          <w:rFonts w:cs="Arial"/>
          <w:szCs w:val="24"/>
        </w:rPr>
        <w:t>Software: R$ ___.___,_ (</w:t>
      </w:r>
      <w:r w:rsidRPr="000971D4">
        <w:rPr>
          <w:rFonts w:cs="Arial"/>
          <w:i/>
          <w:szCs w:val="24"/>
        </w:rPr>
        <w:t>extenso</w:t>
      </w:r>
      <w:r w:rsidRPr="000971D4">
        <w:rPr>
          <w:rFonts w:cs="Arial"/>
          <w:szCs w:val="24"/>
        </w:rPr>
        <w:t>).</w:t>
      </w:r>
    </w:p>
    <w:tbl>
      <w:tblPr>
        <w:tblW w:w="8930" w:type="dxa"/>
        <w:tblInd w:w="354" w:type="dxa"/>
        <w:tblLayout w:type="fixed"/>
        <w:tblCellMar>
          <w:left w:w="70" w:type="dxa"/>
          <w:right w:w="70" w:type="dxa"/>
        </w:tblCellMar>
        <w:tblLook w:val="04A0"/>
      </w:tblPr>
      <w:tblGrid>
        <w:gridCol w:w="851"/>
        <w:gridCol w:w="2411"/>
        <w:gridCol w:w="5668"/>
      </w:tblGrid>
      <w:tr w:rsidR="00B6135F" w:rsidTr="00723B61">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135F" w:rsidRDefault="00B6135F" w:rsidP="001C1411">
            <w:pPr>
              <w:jc w:val="center"/>
              <w:rPr>
                <w:rFonts w:ascii="Arial" w:hAnsi="Arial" w:cs="Arial"/>
                <w:b/>
                <w:color w:val="000000"/>
              </w:rPr>
            </w:pPr>
            <w:r>
              <w:rPr>
                <w:rFonts w:ascii="Arial" w:hAnsi="Arial" w:cs="Arial"/>
                <w:b/>
                <w:color w:val="000000"/>
              </w:rPr>
              <w:t>QTDE</w:t>
            </w:r>
          </w:p>
        </w:tc>
        <w:tc>
          <w:tcPr>
            <w:tcW w:w="24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135F" w:rsidRDefault="00B6135F" w:rsidP="007A30AF">
            <w:pPr>
              <w:jc w:val="both"/>
              <w:rPr>
                <w:rFonts w:ascii="Arial" w:hAnsi="Arial" w:cs="Arial"/>
                <w:b/>
                <w:color w:val="000000"/>
              </w:rPr>
            </w:pPr>
            <w:r>
              <w:rPr>
                <w:rFonts w:ascii="Arial" w:hAnsi="Arial" w:cs="Arial"/>
                <w:b/>
                <w:color w:val="000000"/>
              </w:rPr>
              <w:t>PART NUMBER</w:t>
            </w:r>
          </w:p>
        </w:tc>
        <w:tc>
          <w:tcPr>
            <w:tcW w:w="5668" w:type="dxa"/>
            <w:tcBorders>
              <w:top w:val="single" w:sz="4" w:space="0" w:color="auto"/>
              <w:left w:val="nil"/>
              <w:bottom w:val="single" w:sz="4" w:space="0" w:color="auto"/>
              <w:right w:val="single" w:sz="4" w:space="0" w:color="auto"/>
            </w:tcBorders>
            <w:shd w:val="clear" w:color="auto" w:fill="FFFFFF"/>
            <w:vAlign w:val="center"/>
            <w:hideMark/>
          </w:tcPr>
          <w:p w:rsidR="00B6135F" w:rsidRDefault="00B6135F" w:rsidP="001C1411">
            <w:pPr>
              <w:jc w:val="center"/>
              <w:rPr>
                <w:rFonts w:ascii="Arial" w:hAnsi="Arial" w:cs="Arial"/>
                <w:b/>
                <w:color w:val="000000"/>
              </w:rPr>
            </w:pPr>
            <w:r>
              <w:rPr>
                <w:rFonts w:ascii="Arial" w:hAnsi="Arial" w:cs="Arial"/>
                <w:b/>
                <w:color w:val="000000"/>
              </w:rPr>
              <w:t>DESCRIÇÃO</w:t>
            </w:r>
          </w:p>
        </w:tc>
      </w:tr>
      <w:tr w:rsidR="00B6135F" w:rsidRPr="004E0BDA" w:rsidTr="00723B61">
        <w:trPr>
          <w:trHeight w:val="756"/>
        </w:trPr>
        <w:tc>
          <w:tcPr>
            <w:tcW w:w="851" w:type="dxa"/>
            <w:tcBorders>
              <w:top w:val="nil"/>
              <w:left w:val="single" w:sz="4" w:space="0" w:color="auto"/>
              <w:bottom w:val="single" w:sz="4" w:space="0" w:color="auto"/>
              <w:right w:val="single" w:sz="4" w:space="0" w:color="auto"/>
            </w:tcBorders>
            <w:shd w:val="clear" w:color="auto" w:fill="FFFFFF"/>
            <w:vAlign w:val="center"/>
            <w:hideMark/>
          </w:tcPr>
          <w:p w:rsidR="00B6135F" w:rsidRDefault="00B6135F" w:rsidP="001C1411">
            <w:pPr>
              <w:jc w:val="center"/>
              <w:rPr>
                <w:rFonts w:ascii="Arial" w:hAnsi="Arial" w:cs="Arial"/>
                <w:color w:val="000000"/>
              </w:rPr>
            </w:pPr>
            <w:r>
              <w:rPr>
                <w:rFonts w:ascii="Arial" w:hAnsi="Arial" w:cs="Arial"/>
                <w:color w:val="000000"/>
              </w:rPr>
              <w:t>2</w:t>
            </w:r>
          </w:p>
        </w:tc>
        <w:tc>
          <w:tcPr>
            <w:tcW w:w="2411" w:type="dxa"/>
            <w:tcBorders>
              <w:top w:val="nil"/>
              <w:left w:val="single" w:sz="4" w:space="0" w:color="auto"/>
              <w:bottom w:val="single" w:sz="4" w:space="0" w:color="auto"/>
              <w:right w:val="single" w:sz="4" w:space="0" w:color="auto"/>
            </w:tcBorders>
            <w:shd w:val="clear" w:color="auto" w:fill="FFFFFF"/>
            <w:vAlign w:val="center"/>
            <w:hideMark/>
          </w:tcPr>
          <w:p w:rsidR="00B6135F" w:rsidRDefault="00B6135F" w:rsidP="007A30AF">
            <w:pPr>
              <w:jc w:val="both"/>
              <w:rPr>
                <w:rFonts w:ascii="Arial" w:hAnsi="Arial" w:cs="Arial"/>
                <w:color w:val="000000"/>
              </w:rPr>
            </w:pPr>
            <w:r>
              <w:rPr>
                <w:rFonts w:ascii="Arial" w:hAnsi="Arial" w:cs="Arial"/>
                <w:color w:val="000000"/>
              </w:rPr>
              <w:t>VS5-ENT-C</w:t>
            </w:r>
          </w:p>
        </w:tc>
        <w:tc>
          <w:tcPr>
            <w:tcW w:w="5668" w:type="dxa"/>
            <w:tcBorders>
              <w:top w:val="nil"/>
              <w:left w:val="nil"/>
              <w:bottom w:val="single" w:sz="4" w:space="0" w:color="auto"/>
              <w:right w:val="single" w:sz="4" w:space="0" w:color="auto"/>
            </w:tcBorders>
            <w:shd w:val="clear" w:color="auto" w:fill="FFFFFF"/>
            <w:vAlign w:val="center"/>
            <w:hideMark/>
          </w:tcPr>
          <w:p w:rsidR="00B6135F" w:rsidRDefault="00B6135F" w:rsidP="007A30AF">
            <w:pPr>
              <w:jc w:val="both"/>
              <w:rPr>
                <w:rFonts w:ascii="Arial" w:hAnsi="Arial" w:cs="Arial"/>
                <w:color w:val="000000"/>
                <w:lang w:val="en-US"/>
              </w:rPr>
            </w:pPr>
            <w:r>
              <w:rPr>
                <w:rFonts w:ascii="Arial" w:hAnsi="Arial" w:cs="Arial"/>
                <w:color w:val="000000"/>
                <w:lang w:val="en-US"/>
              </w:rPr>
              <w:t xml:space="preserve">VMware </w:t>
            </w:r>
            <w:proofErr w:type="spellStart"/>
            <w:r>
              <w:rPr>
                <w:rFonts w:ascii="Arial" w:hAnsi="Arial" w:cs="Arial"/>
                <w:color w:val="000000"/>
                <w:lang w:val="en-US"/>
              </w:rPr>
              <w:t>vSphere</w:t>
            </w:r>
            <w:proofErr w:type="spellEnd"/>
            <w:r>
              <w:rPr>
                <w:rFonts w:ascii="Arial" w:hAnsi="Arial" w:cs="Arial"/>
                <w:color w:val="000000"/>
                <w:lang w:val="en-US"/>
              </w:rPr>
              <w:t xml:space="preserve"> 5 Enterprise for 1 processor (with 64 GB </w:t>
            </w:r>
            <w:proofErr w:type="spellStart"/>
            <w:r>
              <w:rPr>
                <w:rFonts w:ascii="Arial" w:hAnsi="Arial" w:cs="Arial"/>
                <w:color w:val="000000"/>
                <w:lang w:val="en-US"/>
              </w:rPr>
              <w:t>vRAM</w:t>
            </w:r>
            <w:proofErr w:type="spellEnd"/>
            <w:r>
              <w:rPr>
                <w:rFonts w:ascii="Arial" w:hAnsi="Arial" w:cs="Arial"/>
                <w:color w:val="000000"/>
                <w:lang w:val="en-US"/>
              </w:rPr>
              <w:t xml:space="preserve"> entitlement per processor)</w:t>
            </w:r>
          </w:p>
        </w:tc>
      </w:tr>
      <w:tr w:rsidR="00B6135F" w:rsidRPr="004E0BDA" w:rsidTr="00723B61">
        <w:trPr>
          <w:trHeight w:val="852"/>
        </w:trPr>
        <w:tc>
          <w:tcPr>
            <w:tcW w:w="851" w:type="dxa"/>
            <w:tcBorders>
              <w:top w:val="nil"/>
              <w:left w:val="single" w:sz="4" w:space="0" w:color="auto"/>
              <w:bottom w:val="single" w:sz="4" w:space="0" w:color="auto"/>
              <w:right w:val="single" w:sz="4" w:space="0" w:color="auto"/>
            </w:tcBorders>
            <w:shd w:val="clear" w:color="auto" w:fill="FFFFFF"/>
            <w:vAlign w:val="center"/>
            <w:hideMark/>
          </w:tcPr>
          <w:p w:rsidR="00B6135F" w:rsidRDefault="00B6135F" w:rsidP="001C1411">
            <w:pPr>
              <w:jc w:val="center"/>
              <w:rPr>
                <w:rFonts w:ascii="Arial" w:hAnsi="Arial" w:cs="Arial"/>
                <w:color w:val="000000"/>
                <w:lang w:val="en-US"/>
              </w:rPr>
            </w:pPr>
            <w:r>
              <w:rPr>
                <w:rFonts w:ascii="Arial" w:hAnsi="Arial" w:cs="Arial"/>
                <w:color w:val="000000"/>
                <w:lang w:val="en-US"/>
              </w:rPr>
              <w:t>2</w:t>
            </w:r>
          </w:p>
        </w:tc>
        <w:tc>
          <w:tcPr>
            <w:tcW w:w="2411" w:type="dxa"/>
            <w:tcBorders>
              <w:top w:val="nil"/>
              <w:left w:val="single" w:sz="4" w:space="0" w:color="auto"/>
              <w:bottom w:val="single" w:sz="4" w:space="0" w:color="auto"/>
              <w:right w:val="single" w:sz="4" w:space="0" w:color="auto"/>
            </w:tcBorders>
            <w:shd w:val="clear" w:color="auto" w:fill="FFFFFF"/>
            <w:vAlign w:val="center"/>
            <w:hideMark/>
          </w:tcPr>
          <w:p w:rsidR="00B6135F" w:rsidRDefault="00B6135F" w:rsidP="007A30AF">
            <w:pPr>
              <w:jc w:val="both"/>
              <w:rPr>
                <w:rFonts w:ascii="Arial" w:hAnsi="Arial" w:cs="Arial"/>
                <w:color w:val="000000"/>
                <w:lang w:val="en-US"/>
              </w:rPr>
            </w:pPr>
            <w:r>
              <w:rPr>
                <w:rFonts w:ascii="Arial" w:hAnsi="Arial" w:cs="Arial"/>
                <w:color w:val="000000"/>
                <w:lang w:val="en-US"/>
              </w:rPr>
              <w:t>VS5-ENT-3G-SSS-C</w:t>
            </w:r>
          </w:p>
        </w:tc>
        <w:tc>
          <w:tcPr>
            <w:tcW w:w="5668" w:type="dxa"/>
            <w:tcBorders>
              <w:top w:val="nil"/>
              <w:left w:val="nil"/>
              <w:bottom w:val="single" w:sz="4" w:space="0" w:color="auto"/>
              <w:right w:val="single" w:sz="4" w:space="0" w:color="auto"/>
            </w:tcBorders>
            <w:shd w:val="clear" w:color="auto" w:fill="FFFFFF"/>
            <w:vAlign w:val="center"/>
            <w:hideMark/>
          </w:tcPr>
          <w:p w:rsidR="00B6135F" w:rsidRDefault="00B6135F" w:rsidP="007A30AF">
            <w:pPr>
              <w:jc w:val="both"/>
              <w:rPr>
                <w:rFonts w:ascii="Arial" w:hAnsi="Arial" w:cs="Arial"/>
                <w:color w:val="000000"/>
                <w:lang w:val="en-US"/>
              </w:rPr>
            </w:pPr>
            <w:r>
              <w:rPr>
                <w:rFonts w:ascii="Arial" w:hAnsi="Arial" w:cs="Arial"/>
                <w:color w:val="000000"/>
                <w:lang w:val="en-US"/>
              </w:rPr>
              <w:t xml:space="preserve">Basic Support/Subscription for VMware </w:t>
            </w:r>
            <w:proofErr w:type="spellStart"/>
            <w:r>
              <w:rPr>
                <w:rFonts w:ascii="Arial" w:hAnsi="Arial" w:cs="Arial"/>
                <w:color w:val="000000"/>
                <w:lang w:val="en-US"/>
              </w:rPr>
              <w:t>vSphere</w:t>
            </w:r>
            <w:proofErr w:type="spellEnd"/>
            <w:r>
              <w:rPr>
                <w:rFonts w:ascii="Arial" w:hAnsi="Arial" w:cs="Arial"/>
                <w:color w:val="000000"/>
                <w:lang w:val="en-US"/>
              </w:rPr>
              <w:t xml:space="preserve"> 5 Enterprise for 1 processor for 3 year</w:t>
            </w:r>
          </w:p>
        </w:tc>
      </w:tr>
    </w:tbl>
    <w:p w:rsidR="00B6135F" w:rsidRDefault="00B6135F" w:rsidP="008967D5">
      <w:pPr>
        <w:pStyle w:val="convenio"/>
        <w:numPr>
          <w:ilvl w:val="0"/>
          <w:numId w:val="0"/>
        </w:numPr>
        <w:ind w:left="1134"/>
      </w:pPr>
      <w:proofErr w:type="gramStart"/>
      <w:r>
        <w:t>II.</w:t>
      </w:r>
      <w:proofErr w:type="gramEnd"/>
      <w:r>
        <w:t xml:space="preserve">2.3 – </w:t>
      </w:r>
      <w:r w:rsidR="006F2719" w:rsidRPr="000971D4">
        <w:rPr>
          <w:rFonts w:cs="Arial"/>
          <w:szCs w:val="24"/>
        </w:rPr>
        <w:t xml:space="preserve">Outros Serviços de Terceiros – Pessoa Jurídica: </w:t>
      </w:r>
      <w:r w:rsidR="00CD2D69">
        <w:t xml:space="preserve"> R$___________(extenso)</w:t>
      </w:r>
    </w:p>
    <w:p w:rsidR="006F2719" w:rsidRDefault="006F2719" w:rsidP="006F2719">
      <w:pPr>
        <w:pStyle w:val="convenio"/>
        <w:numPr>
          <w:ilvl w:val="0"/>
          <w:numId w:val="0"/>
        </w:numPr>
        <w:ind w:left="708" w:firstLine="1077"/>
      </w:pPr>
      <w:proofErr w:type="gramStart"/>
      <w:r>
        <w:t>II.</w:t>
      </w:r>
      <w:proofErr w:type="gramEnd"/>
      <w:r>
        <w:t xml:space="preserve">2.3.1 – </w:t>
      </w:r>
      <w:r>
        <w:rPr>
          <w:rFonts w:cs="Arial"/>
        </w:rPr>
        <w:t>Reunião de Planejamento da implementação;</w:t>
      </w:r>
    </w:p>
    <w:p w:rsidR="006F2719" w:rsidRDefault="006F2719" w:rsidP="006F2719">
      <w:pPr>
        <w:pStyle w:val="convenio"/>
        <w:numPr>
          <w:ilvl w:val="0"/>
          <w:numId w:val="0"/>
        </w:numPr>
        <w:ind w:left="2835" w:hanging="1050"/>
      </w:pPr>
      <w:proofErr w:type="gramStart"/>
      <w:r>
        <w:t>II.</w:t>
      </w:r>
      <w:proofErr w:type="gramEnd"/>
      <w:r>
        <w:t xml:space="preserve">2.3.2 – </w:t>
      </w:r>
      <w:r>
        <w:rPr>
          <w:rFonts w:cs="Arial"/>
        </w:rPr>
        <w:t xml:space="preserve">Instalação da nova lâmina no chassi </w:t>
      </w:r>
      <w:proofErr w:type="spellStart"/>
      <w:r>
        <w:rPr>
          <w:rFonts w:cs="Arial"/>
        </w:rPr>
        <w:t>Blade</w:t>
      </w:r>
      <w:proofErr w:type="spellEnd"/>
      <w:r>
        <w:rPr>
          <w:rFonts w:cs="Arial"/>
        </w:rPr>
        <w:t xml:space="preserve"> Center atual e integração de opcionais (memórias e placas de I/O);</w:t>
      </w:r>
    </w:p>
    <w:p w:rsidR="006F2719" w:rsidRDefault="006F2719" w:rsidP="006F2719">
      <w:pPr>
        <w:pStyle w:val="convenio"/>
        <w:numPr>
          <w:ilvl w:val="0"/>
          <w:numId w:val="0"/>
        </w:numPr>
        <w:ind w:left="2835" w:hanging="1050"/>
      </w:pPr>
      <w:proofErr w:type="gramStart"/>
      <w:r>
        <w:t>II.</w:t>
      </w:r>
      <w:proofErr w:type="gramEnd"/>
      <w:r>
        <w:t xml:space="preserve">2.3.3 – </w:t>
      </w:r>
      <w:r>
        <w:rPr>
          <w:rFonts w:cs="Arial"/>
        </w:rPr>
        <w:t>Atualização de firmware da lâmina nova e nas lâminas existentes;</w:t>
      </w:r>
    </w:p>
    <w:p w:rsidR="006F2719" w:rsidRDefault="006F2719" w:rsidP="006F2719">
      <w:pPr>
        <w:pStyle w:val="convenio"/>
        <w:numPr>
          <w:ilvl w:val="0"/>
          <w:numId w:val="0"/>
        </w:numPr>
        <w:ind w:left="708" w:firstLine="1077"/>
      </w:pPr>
      <w:proofErr w:type="gramStart"/>
      <w:r>
        <w:t>II.</w:t>
      </w:r>
      <w:proofErr w:type="gramEnd"/>
      <w:r>
        <w:t xml:space="preserve">2.3.4 – </w:t>
      </w:r>
      <w:r>
        <w:rPr>
          <w:rFonts w:cs="Arial"/>
        </w:rPr>
        <w:t xml:space="preserve">Instalação </w:t>
      </w:r>
      <w:proofErr w:type="spellStart"/>
      <w:r>
        <w:rPr>
          <w:rFonts w:cs="Arial"/>
        </w:rPr>
        <w:t>VMware</w:t>
      </w:r>
      <w:proofErr w:type="spellEnd"/>
      <w:r>
        <w:rPr>
          <w:rFonts w:cs="Arial"/>
        </w:rPr>
        <w:t xml:space="preserve"> </w:t>
      </w:r>
      <w:proofErr w:type="spellStart"/>
      <w:r>
        <w:rPr>
          <w:rFonts w:cs="Arial"/>
        </w:rPr>
        <w:t>ESXi</w:t>
      </w:r>
      <w:proofErr w:type="spellEnd"/>
      <w:r>
        <w:rPr>
          <w:rFonts w:cs="Arial"/>
        </w:rPr>
        <w:t xml:space="preserve"> 5 na lâmina nova;</w:t>
      </w:r>
    </w:p>
    <w:p w:rsidR="006F2719" w:rsidRDefault="006F2719" w:rsidP="006F2719">
      <w:pPr>
        <w:pStyle w:val="convenio"/>
        <w:numPr>
          <w:ilvl w:val="0"/>
          <w:numId w:val="0"/>
        </w:numPr>
        <w:ind w:left="708" w:firstLine="1077"/>
      </w:pPr>
      <w:proofErr w:type="gramStart"/>
      <w:r>
        <w:t>II.</w:t>
      </w:r>
      <w:proofErr w:type="gramEnd"/>
      <w:r>
        <w:t xml:space="preserve">2.3.5 - </w:t>
      </w:r>
      <w:r>
        <w:rPr>
          <w:rFonts w:cs="Arial"/>
        </w:rPr>
        <w:t xml:space="preserve">Configuração de </w:t>
      </w:r>
      <w:proofErr w:type="spellStart"/>
      <w:r>
        <w:rPr>
          <w:rFonts w:cs="Arial"/>
        </w:rPr>
        <w:t>Storage</w:t>
      </w:r>
      <w:proofErr w:type="spellEnd"/>
      <w:r>
        <w:rPr>
          <w:rFonts w:cs="Arial"/>
        </w:rPr>
        <w:t xml:space="preserve"> e </w:t>
      </w:r>
      <w:proofErr w:type="spellStart"/>
      <w:r>
        <w:rPr>
          <w:rFonts w:cs="Arial"/>
        </w:rPr>
        <w:t>vSwitches</w:t>
      </w:r>
      <w:proofErr w:type="spellEnd"/>
      <w:r>
        <w:rPr>
          <w:rFonts w:cs="Arial"/>
        </w:rPr>
        <w:t xml:space="preserve"> do novo host;</w:t>
      </w:r>
    </w:p>
    <w:p w:rsidR="006F2719" w:rsidRDefault="006F2719" w:rsidP="006F2719">
      <w:pPr>
        <w:pStyle w:val="convenio"/>
        <w:numPr>
          <w:ilvl w:val="0"/>
          <w:numId w:val="0"/>
        </w:numPr>
        <w:ind w:left="708" w:firstLine="1077"/>
        <w:rPr>
          <w:rFonts w:cs="Arial"/>
        </w:rPr>
      </w:pPr>
      <w:proofErr w:type="gramStart"/>
      <w:r>
        <w:t>II.</w:t>
      </w:r>
      <w:proofErr w:type="gramEnd"/>
      <w:r>
        <w:t xml:space="preserve">2.3.6 - </w:t>
      </w:r>
      <w:r>
        <w:rPr>
          <w:rFonts w:cs="Arial"/>
        </w:rPr>
        <w:t>Inserção do novo host no Cluster atual;</w:t>
      </w:r>
    </w:p>
    <w:p w:rsidR="006F2719" w:rsidRDefault="006F2719" w:rsidP="006F2719">
      <w:pPr>
        <w:pStyle w:val="convenio"/>
        <w:numPr>
          <w:ilvl w:val="0"/>
          <w:numId w:val="0"/>
        </w:numPr>
        <w:ind w:left="708" w:firstLine="1077"/>
      </w:pPr>
      <w:proofErr w:type="gramStart"/>
      <w:r>
        <w:t>II.</w:t>
      </w:r>
      <w:proofErr w:type="gramEnd"/>
      <w:r>
        <w:t xml:space="preserve">2.3.7 - </w:t>
      </w:r>
      <w:r>
        <w:rPr>
          <w:rFonts w:cs="Arial"/>
        </w:rPr>
        <w:t>Testes de validação.</w:t>
      </w:r>
    </w:p>
    <w:p w:rsidR="000A3D84" w:rsidRDefault="00B6135F" w:rsidP="00B6135F">
      <w:pPr>
        <w:pStyle w:val="convenio"/>
        <w:numPr>
          <w:ilvl w:val="1"/>
          <w:numId w:val="2"/>
        </w:numPr>
        <w:spacing w:before="120" w:line="240" w:lineRule="auto"/>
        <w:rPr>
          <w:rFonts w:cs="Arial"/>
          <w:szCs w:val="24"/>
        </w:rPr>
      </w:pPr>
      <w:r w:rsidRPr="00DD325F">
        <w:rPr>
          <w:rFonts w:cs="Arial"/>
          <w:szCs w:val="24"/>
        </w:rPr>
        <w:t>O</w:t>
      </w:r>
      <w:r w:rsidR="00723B61">
        <w:rPr>
          <w:rFonts w:cs="Arial"/>
          <w:szCs w:val="24"/>
        </w:rPr>
        <w:t>s</w:t>
      </w:r>
      <w:r w:rsidRPr="00DD325F">
        <w:rPr>
          <w:rFonts w:cs="Arial"/>
          <w:szCs w:val="24"/>
        </w:rPr>
        <w:t xml:space="preserve"> pagamento</w:t>
      </w:r>
      <w:r w:rsidR="00723B61">
        <w:rPr>
          <w:rFonts w:cs="Arial"/>
          <w:szCs w:val="24"/>
        </w:rPr>
        <w:t>s</w:t>
      </w:r>
      <w:r w:rsidRPr="00DD325F">
        <w:rPr>
          <w:rFonts w:cs="Arial"/>
          <w:szCs w:val="24"/>
        </w:rPr>
        <w:t xml:space="preserve"> ser</w:t>
      </w:r>
      <w:r w:rsidR="00723B61">
        <w:rPr>
          <w:rFonts w:cs="Arial"/>
          <w:szCs w:val="24"/>
        </w:rPr>
        <w:t>ão</w:t>
      </w:r>
      <w:r w:rsidRPr="00DD325F">
        <w:rPr>
          <w:rFonts w:cs="Arial"/>
          <w:szCs w:val="24"/>
        </w:rPr>
        <w:t xml:space="preserve"> realizado</w:t>
      </w:r>
      <w:r w:rsidR="00723B61">
        <w:rPr>
          <w:rFonts w:cs="Arial"/>
          <w:szCs w:val="24"/>
        </w:rPr>
        <w:t>s</w:t>
      </w:r>
      <w:r w:rsidRPr="00DD325F">
        <w:rPr>
          <w:rFonts w:cs="Arial"/>
          <w:szCs w:val="24"/>
        </w:rPr>
        <w:t xml:space="preserve"> em </w:t>
      </w:r>
      <w:r w:rsidR="00DD325F">
        <w:rPr>
          <w:rFonts w:cs="Arial"/>
          <w:szCs w:val="24"/>
        </w:rPr>
        <w:t>três</w:t>
      </w:r>
      <w:r w:rsidRPr="00DD325F">
        <w:rPr>
          <w:rFonts w:cs="Arial"/>
          <w:szCs w:val="24"/>
        </w:rPr>
        <w:t xml:space="preserve"> etapas</w:t>
      </w:r>
      <w:r w:rsidR="000A3D84">
        <w:rPr>
          <w:rFonts w:cs="Arial"/>
          <w:szCs w:val="24"/>
        </w:rPr>
        <w:t>:</w:t>
      </w:r>
    </w:p>
    <w:p w:rsidR="000A3D84" w:rsidRDefault="00B6135F" w:rsidP="000A3D84">
      <w:pPr>
        <w:pStyle w:val="convenio"/>
        <w:numPr>
          <w:ilvl w:val="2"/>
          <w:numId w:val="2"/>
        </w:numPr>
        <w:spacing w:before="120" w:line="240" w:lineRule="auto"/>
        <w:rPr>
          <w:rFonts w:cs="Arial"/>
          <w:szCs w:val="24"/>
        </w:rPr>
      </w:pPr>
      <w:r w:rsidRPr="00DD325F">
        <w:rPr>
          <w:rFonts w:cs="Arial"/>
          <w:szCs w:val="24"/>
        </w:rPr>
        <w:t xml:space="preserve"> </w:t>
      </w:r>
      <w:proofErr w:type="gramStart"/>
      <w:r w:rsidRPr="00DD325F">
        <w:rPr>
          <w:rFonts w:cs="Arial"/>
          <w:szCs w:val="24"/>
        </w:rPr>
        <w:t>a</w:t>
      </w:r>
      <w:proofErr w:type="gramEnd"/>
      <w:r w:rsidRPr="00DD325F">
        <w:rPr>
          <w:rFonts w:cs="Arial"/>
          <w:szCs w:val="24"/>
        </w:rPr>
        <w:t xml:space="preserve"> primeira referente</w:t>
      </w:r>
      <w:r w:rsidRPr="00DD325F">
        <w:rPr>
          <w:rFonts w:cs="Arial"/>
          <w:color w:val="FF0000"/>
          <w:szCs w:val="24"/>
        </w:rPr>
        <w:t xml:space="preserve"> </w:t>
      </w:r>
      <w:r w:rsidRPr="00DD325F">
        <w:rPr>
          <w:rFonts w:cs="Arial"/>
          <w:szCs w:val="24"/>
        </w:rPr>
        <w:t>aos valores dos equipamentos constantes da subcláusula II.2.1</w:t>
      </w:r>
      <w:r w:rsidR="008967D5">
        <w:rPr>
          <w:rFonts w:cs="Arial"/>
          <w:szCs w:val="24"/>
        </w:rPr>
        <w:t>;</w:t>
      </w:r>
      <w:r w:rsidRPr="00DD325F">
        <w:rPr>
          <w:rFonts w:cs="Arial"/>
          <w:szCs w:val="24"/>
        </w:rPr>
        <w:t xml:space="preserve"> </w:t>
      </w:r>
    </w:p>
    <w:p w:rsidR="000A3D84" w:rsidRDefault="00E10536" w:rsidP="000A3D84">
      <w:pPr>
        <w:pStyle w:val="convenio"/>
        <w:numPr>
          <w:ilvl w:val="2"/>
          <w:numId w:val="2"/>
        </w:numPr>
        <w:spacing w:before="120" w:line="240" w:lineRule="auto"/>
        <w:rPr>
          <w:rFonts w:cs="Arial"/>
          <w:szCs w:val="24"/>
        </w:rPr>
      </w:pPr>
      <w:r>
        <w:rPr>
          <w:rFonts w:cs="Arial"/>
          <w:szCs w:val="24"/>
        </w:rPr>
        <w:t xml:space="preserve"> </w:t>
      </w:r>
      <w:proofErr w:type="gramStart"/>
      <w:r w:rsidR="00B6135F" w:rsidRPr="00DD325F">
        <w:rPr>
          <w:rFonts w:cs="Arial"/>
          <w:szCs w:val="24"/>
        </w:rPr>
        <w:t>a</w:t>
      </w:r>
      <w:proofErr w:type="gramEnd"/>
      <w:r w:rsidR="00B6135F" w:rsidRPr="00DD325F">
        <w:rPr>
          <w:rFonts w:cs="Arial"/>
          <w:szCs w:val="24"/>
        </w:rPr>
        <w:t xml:space="preserve"> segunda referente ao</w:t>
      </w:r>
      <w:r w:rsidR="000A3D84">
        <w:rPr>
          <w:rFonts w:cs="Arial"/>
          <w:szCs w:val="24"/>
        </w:rPr>
        <w:t>s valores dos softwares constantes da subcláusula II.2.2</w:t>
      </w:r>
      <w:r w:rsidR="00B6135F" w:rsidRPr="00DD325F">
        <w:rPr>
          <w:rFonts w:cs="Arial"/>
          <w:szCs w:val="24"/>
        </w:rPr>
        <w:t xml:space="preserve"> </w:t>
      </w:r>
      <w:r w:rsidR="008967D5">
        <w:rPr>
          <w:rFonts w:cs="Arial"/>
          <w:szCs w:val="24"/>
        </w:rPr>
        <w:t xml:space="preserve">e </w:t>
      </w:r>
    </w:p>
    <w:p w:rsidR="00B6135F" w:rsidRPr="00DD325F" w:rsidRDefault="00E10536" w:rsidP="000A3D84">
      <w:pPr>
        <w:pStyle w:val="convenio"/>
        <w:numPr>
          <w:ilvl w:val="2"/>
          <w:numId w:val="2"/>
        </w:numPr>
        <w:spacing w:before="120" w:line="240" w:lineRule="auto"/>
        <w:rPr>
          <w:rFonts w:cs="Arial"/>
          <w:szCs w:val="24"/>
        </w:rPr>
      </w:pPr>
      <w:r>
        <w:rPr>
          <w:rFonts w:cs="Arial"/>
          <w:szCs w:val="24"/>
        </w:rPr>
        <w:t xml:space="preserve"> </w:t>
      </w:r>
      <w:proofErr w:type="gramStart"/>
      <w:r w:rsidR="000A3D84">
        <w:rPr>
          <w:rFonts w:cs="Arial"/>
          <w:szCs w:val="24"/>
        </w:rPr>
        <w:t>a</w:t>
      </w:r>
      <w:proofErr w:type="gramEnd"/>
      <w:r w:rsidR="000A3D84">
        <w:rPr>
          <w:rFonts w:cs="Arial"/>
          <w:szCs w:val="24"/>
        </w:rPr>
        <w:t xml:space="preserve"> terceira referente aos </w:t>
      </w:r>
      <w:r w:rsidR="00B6135F" w:rsidRPr="00DD325F">
        <w:rPr>
          <w:rFonts w:cs="Arial"/>
          <w:szCs w:val="24"/>
        </w:rPr>
        <w:t>valor</w:t>
      </w:r>
      <w:r w:rsidR="000A3D84">
        <w:rPr>
          <w:rFonts w:cs="Arial"/>
          <w:szCs w:val="24"/>
        </w:rPr>
        <w:t>es</w:t>
      </w:r>
      <w:r w:rsidR="00B6135F" w:rsidRPr="00DD325F">
        <w:rPr>
          <w:rFonts w:cs="Arial"/>
          <w:szCs w:val="24"/>
        </w:rPr>
        <w:t xml:space="preserve"> dos serviços constantes das subcláusulas II.2.</w:t>
      </w:r>
      <w:r>
        <w:rPr>
          <w:rFonts w:cs="Arial"/>
          <w:szCs w:val="24"/>
        </w:rPr>
        <w:t>3.</w:t>
      </w:r>
    </w:p>
    <w:p w:rsidR="00B6135F" w:rsidRDefault="00E10536" w:rsidP="00B6135F">
      <w:pPr>
        <w:pStyle w:val="convenio"/>
        <w:numPr>
          <w:ilvl w:val="0"/>
          <w:numId w:val="0"/>
        </w:numPr>
        <w:spacing w:before="120" w:line="240" w:lineRule="auto"/>
        <w:ind w:left="624"/>
        <w:rPr>
          <w:rFonts w:cs="Arial"/>
          <w:szCs w:val="24"/>
        </w:rPr>
      </w:pPr>
      <w:proofErr w:type="gramStart"/>
      <w:r>
        <w:rPr>
          <w:rFonts w:cs="Arial"/>
          <w:szCs w:val="24"/>
        </w:rPr>
        <w:t>II.</w:t>
      </w:r>
      <w:proofErr w:type="gramEnd"/>
      <w:r>
        <w:rPr>
          <w:rFonts w:cs="Arial"/>
          <w:szCs w:val="24"/>
        </w:rPr>
        <w:t xml:space="preserve">4 </w:t>
      </w:r>
      <w:r w:rsidR="00251933" w:rsidRPr="00AD763F">
        <w:rPr>
          <w:rFonts w:cs="Arial"/>
          <w:szCs w:val="24"/>
        </w:rPr>
        <w:t>Os pagamentos de cada uma das etapas detalhadas no</w:t>
      </w:r>
      <w:r w:rsidR="008967D5">
        <w:rPr>
          <w:rFonts w:cs="Arial"/>
          <w:szCs w:val="24"/>
        </w:rPr>
        <w:t>s</w:t>
      </w:r>
      <w:r w:rsidR="00251933" w:rsidRPr="00AD763F">
        <w:rPr>
          <w:rFonts w:cs="Arial"/>
          <w:szCs w:val="24"/>
        </w:rPr>
        <w:t xml:space="preserve"> ite</w:t>
      </w:r>
      <w:r w:rsidR="008967D5">
        <w:rPr>
          <w:rFonts w:cs="Arial"/>
          <w:szCs w:val="24"/>
        </w:rPr>
        <w:t>ns</w:t>
      </w:r>
      <w:r w:rsidR="00251933" w:rsidRPr="00AD763F">
        <w:rPr>
          <w:rFonts w:cs="Arial"/>
          <w:szCs w:val="24"/>
        </w:rPr>
        <w:t xml:space="preserve"> anterior</w:t>
      </w:r>
      <w:r w:rsidR="008967D5">
        <w:rPr>
          <w:rFonts w:cs="Arial"/>
          <w:szCs w:val="24"/>
        </w:rPr>
        <w:t>es</w:t>
      </w:r>
      <w:r w:rsidR="00251933" w:rsidRPr="00AD763F">
        <w:rPr>
          <w:rFonts w:cs="Arial"/>
          <w:szCs w:val="24"/>
        </w:rPr>
        <w:t xml:space="preserve"> serão feitos em até </w:t>
      </w:r>
      <w:r w:rsidR="00E23039">
        <w:rPr>
          <w:rFonts w:cs="Arial"/>
          <w:szCs w:val="24"/>
        </w:rPr>
        <w:t>15</w:t>
      </w:r>
      <w:r w:rsidR="00251933" w:rsidRPr="00AD763F">
        <w:rPr>
          <w:rFonts w:cs="Arial"/>
          <w:szCs w:val="24"/>
        </w:rPr>
        <w:t xml:space="preserve"> (</w:t>
      </w:r>
      <w:r w:rsidR="00E23039">
        <w:rPr>
          <w:rFonts w:cs="Arial"/>
          <w:szCs w:val="24"/>
        </w:rPr>
        <w:t>quinze</w:t>
      </w:r>
      <w:r w:rsidR="00251933" w:rsidRPr="00AD763F">
        <w:rPr>
          <w:rFonts w:cs="Arial"/>
          <w:szCs w:val="24"/>
        </w:rPr>
        <w:t>) dias após os respectivos aceites da entrega dos equipamentos</w:t>
      </w:r>
      <w:r w:rsidR="00251933">
        <w:rPr>
          <w:rFonts w:cs="Arial"/>
          <w:szCs w:val="24"/>
        </w:rPr>
        <w:t xml:space="preserve">, dos softwares </w:t>
      </w:r>
      <w:r w:rsidR="00251933" w:rsidRPr="00AD763F">
        <w:rPr>
          <w:rFonts w:cs="Arial"/>
          <w:szCs w:val="24"/>
        </w:rPr>
        <w:t>ou da finalização dos serviços, através de depósito em conta-corrente ou ficha de compensação, ambas de titularidade da CONTRATADA, mediante a apresentação de notas fiscais ou documentos equivalentes, acompanhadas dos respectivos recibos expedidos pela Comissão de Recebimento, indicada por autoridade competente deste Tribunal</w:t>
      </w:r>
      <w:r w:rsidR="00B6135F" w:rsidRPr="00AD763F">
        <w:rPr>
          <w:rFonts w:cs="Arial"/>
          <w:szCs w:val="24"/>
        </w:rPr>
        <w:t>.</w:t>
      </w:r>
    </w:p>
    <w:p w:rsidR="00983DCC" w:rsidRPr="00AD763F" w:rsidRDefault="00983DCC" w:rsidP="00B6135F">
      <w:pPr>
        <w:pStyle w:val="convenio"/>
        <w:numPr>
          <w:ilvl w:val="0"/>
          <w:numId w:val="0"/>
        </w:numPr>
        <w:spacing w:before="120" w:line="240" w:lineRule="auto"/>
        <w:ind w:left="624"/>
        <w:rPr>
          <w:rFonts w:cs="Arial"/>
          <w:szCs w:val="24"/>
        </w:rPr>
      </w:pPr>
    </w:p>
    <w:p w:rsidR="00B6135F" w:rsidRPr="00FD18A9" w:rsidRDefault="00B6135F" w:rsidP="00B6135F">
      <w:pPr>
        <w:pStyle w:val="convenio"/>
        <w:spacing w:before="240" w:line="240" w:lineRule="auto"/>
        <w:rPr>
          <w:rFonts w:cs="Arial"/>
          <w:szCs w:val="24"/>
        </w:rPr>
      </w:pPr>
      <w:r>
        <w:rPr>
          <w:rFonts w:cs="Arial"/>
          <w:b/>
          <w:bCs/>
          <w:szCs w:val="24"/>
        </w:rPr>
        <w:t>DOS PRAZOS DE EXECUÇÃO</w:t>
      </w:r>
      <w:r w:rsidRPr="00FD18A9">
        <w:rPr>
          <w:rFonts w:cs="Arial"/>
          <w:b/>
          <w:bCs/>
          <w:szCs w:val="24"/>
        </w:rPr>
        <w:t xml:space="preserve">, LOCAL DE ENTREGA E </w:t>
      </w:r>
      <w:proofErr w:type="gramStart"/>
      <w:r w:rsidRPr="00FD18A9">
        <w:rPr>
          <w:rFonts w:cs="Arial"/>
          <w:b/>
          <w:bCs/>
          <w:szCs w:val="24"/>
        </w:rPr>
        <w:t>GARANTIA</w:t>
      </w:r>
      <w:proofErr w:type="gramEnd"/>
    </w:p>
    <w:p w:rsidR="00B6135F" w:rsidRDefault="00B6135F" w:rsidP="00B6135F">
      <w:pPr>
        <w:pStyle w:val="convenio"/>
        <w:numPr>
          <w:ilvl w:val="1"/>
          <w:numId w:val="2"/>
        </w:numPr>
        <w:spacing w:line="240" w:lineRule="auto"/>
        <w:rPr>
          <w:rFonts w:cs="Arial"/>
          <w:szCs w:val="24"/>
        </w:rPr>
      </w:pPr>
      <w:r w:rsidRPr="000971D4">
        <w:rPr>
          <w:rFonts w:cs="Arial"/>
          <w:szCs w:val="24"/>
        </w:rPr>
        <w:t>.</w:t>
      </w:r>
      <w:r>
        <w:rPr>
          <w:rFonts w:cs="Arial"/>
          <w:szCs w:val="24"/>
        </w:rPr>
        <w:t xml:space="preserve"> </w:t>
      </w:r>
      <w:r w:rsidR="00A36F77">
        <w:rPr>
          <w:szCs w:val="24"/>
        </w:rPr>
        <w:t xml:space="preserve">O contrato terá início de vigência </w:t>
      </w:r>
      <w:r w:rsidR="00A36F77">
        <w:t>a partir da data de sua assinatura e término na data da lavratura do termo de recebimento definitivo</w:t>
      </w:r>
      <w:r>
        <w:rPr>
          <w:rFonts w:cs="Arial"/>
          <w:szCs w:val="24"/>
        </w:rPr>
        <w:t>;</w:t>
      </w:r>
    </w:p>
    <w:p w:rsidR="00A36F77" w:rsidRDefault="001E6BF0" w:rsidP="00A36F77">
      <w:pPr>
        <w:pStyle w:val="convenio"/>
        <w:numPr>
          <w:ilvl w:val="2"/>
          <w:numId w:val="2"/>
        </w:numPr>
        <w:spacing w:line="240" w:lineRule="auto"/>
        <w:rPr>
          <w:rFonts w:cs="Arial"/>
          <w:szCs w:val="24"/>
        </w:rPr>
      </w:pPr>
      <w:r w:rsidRPr="00FD18A9">
        <w:rPr>
          <w:rFonts w:cs="Arial"/>
          <w:szCs w:val="24"/>
        </w:rPr>
        <w:t xml:space="preserve">O </w:t>
      </w:r>
      <w:r w:rsidRPr="007A7E75">
        <w:rPr>
          <w:rFonts w:cs="Arial"/>
          <w:szCs w:val="24"/>
        </w:rPr>
        <w:t xml:space="preserve">prazo </w:t>
      </w:r>
      <w:r>
        <w:rPr>
          <w:rFonts w:cs="Arial"/>
          <w:szCs w:val="24"/>
        </w:rPr>
        <w:t xml:space="preserve">para </w:t>
      </w:r>
      <w:r w:rsidRPr="007A7E75">
        <w:rPr>
          <w:rFonts w:cs="Arial"/>
          <w:szCs w:val="24"/>
        </w:rPr>
        <w:t xml:space="preserve">entrega dos </w:t>
      </w:r>
      <w:r>
        <w:rPr>
          <w:rFonts w:cs="Arial"/>
          <w:szCs w:val="24"/>
        </w:rPr>
        <w:t xml:space="preserve">equipamentos e dos softwares </w:t>
      </w:r>
      <w:r w:rsidRPr="007A7E75">
        <w:rPr>
          <w:rFonts w:cs="Arial"/>
          <w:szCs w:val="24"/>
        </w:rPr>
        <w:t xml:space="preserve">é de até </w:t>
      </w:r>
      <w:r>
        <w:rPr>
          <w:rFonts w:cs="Arial"/>
          <w:szCs w:val="24"/>
        </w:rPr>
        <w:t xml:space="preserve">60 </w:t>
      </w:r>
      <w:r w:rsidRPr="007A7E75">
        <w:rPr>
          <w:rFonts w:cs="Arial"/>
          <w:szCs w:val="24"/>
        </w:rPr>
        <w:t>(</w:t>
      </w:r>
      <w:r>
        <w:rPr>
          <w:rFonts w:cs="Arial"/>
          <w:szCs w:val="24"/>
        </w:rPr>
        <w:t>sessenta</w:t>
      </w:r>
      <w:r w:rsidRPr="007A7E75">
        <w:rPr>
          <w:rFonts w:cs="Arial"/>
          <w:szCs w:val="24"/>
        </w:rPr>
        <w:t>) dias co</w:t>
      </w:r>
      <w:r>
        <w:rPr>
          <w:rFonts w:cs="Arial"/>
          <w:szCs w:val="24"/>
        </w:rPr>
        <w:t xml:space="preserve">ntados da data fixada na Ordem de Início de </w:t>
      </w:r>
      <w:r w:rsidR="00B32C01">
        <w:rPr>
          <w:rFonts w:cs="Arial"/>
          <w:szCs w:val="24"/>
        </w:rPr>
        <w:t>Serviço</w:t>
      </w:r>
      <w:r>
        <w:rPr>
          <w:rFonts w:cs="Arial"/>
          <w:szCs w:val="24"/>
        </w:rPr>
        <w:t xml:space="preserve"> a ser expedida pelo responsável pela fiscalização do contrato</w:t>
      </w:r>
      <w:r w:rsidR="00A36F77">
        <w:rPr>
          <w:rFonts w:cs="Arial"/>
          <w:szCs w:val="24"/>
        </w:rPr>
        <w:t>.</w:t>
      </w:r>
    </w:p>
    <w:p w:rsidR="001E6BF0" w:rsidRDefault="001E6BF0" w:rsidP="00A36F77">
      <w:pPr>
        <w:pStyle w:val="convenio"/>
        <w:numPr>
          <w:ilvl w:val="2"/>
          <w:numId w:val="2"/>
        </w:numPr>
        <w:spacing w:line="240" w:lineRule="auto"/>
        <w:rPr>
          <w:rFonts w:cs="Arial"/>
          <w:szCs w:val="24"/>
        </w:rPr>
      </w:pPr>
      <w:r w:rsidRPr="00FD18A9">
        <w:rPr>
          <w:rFonts w:cs="Arial"/>
          <w:szCs w:val="24"/>
        </w:rPr>
        <w:lastRenderedPageBreak/>
        <w:t xml:space="preserve">O </w:t>
      </w:r>
      <w:r w:rsidRPr="007A7E75">
        <w:rPr>
          <w:rFonts w:cs="Arial"/>
          <w:szCs w:val="24"/>
        </w:rPr>
        <w:t xml:space="preserve">prazo </w:t>
      </w:r>
      <w:r>
        <w:rPr>
          <w:rFonts w:cs="Arial"/>
          <w:szCs w:val="24"/>
        </w:rPr>
        <w:t xml:space="preserve">para execução </w:t>
      </w:r>
      <w:r w:rsidRPr="007A7E75">
        <w:rPr>
          <w:rFonts w:cs="Arial"/>
          <w:szCs w:val="24"/>
        </w:rPr>
        <w:t xml:space="preserve">dos </w:t>
      </w:r>
      <w:r>
        <w:rPr>
          <w:rFonts w:cs="Arial"/>
          <w:szCs w:val="24"/>
        </w:rPr>
        <w:t xml:space="preserve">serviços discriminados na subcláusula </w:t>
      </w:r>
      <w:proofErr w:type="gramStart"/>
      <w:r>
        <w:t>II.</w:t>
      </w:r>
      <w:proofErr w:type="gramEnd"/>
      <w:r>
        <w:t xml:space="preserve">2.3 </w:t>
      </w:r>
      <w:r w:rsidRPr="007A7E75">
        <w:rPr>
          <w:rFonts w:cs="Arial"/>
          <w:szCs w:val="24"/>
        </w:rPr>
        <w:t xml:space="preserve">é de até </w:t>
      </w:r>
      <w:r>
        <w:rPr>
          <w:rFonts w:cs="Arial"/>
          <w:szCs w:val="24"/>
        </w:rPr>
        <w:t xml:space="preserve">30 </w:t>
      </w:r>
      <w:r w:rsidRPr="007A7E75">
        <w:rPr>
          <w:rFonts w:cs="Arial"/>
          <w:szCs w:val="24"/>
        </w:rPr>
        <w:t>(</w:t>
      </w:r>
      <w:r>
        <w:rPr>
          <w:rFonts w:cs="Arial"/>
          <w:szCs w:val="24"/>
        </w:rPr>
        <w:t>trinta</w:t>
      </w:r>
      <w:r w:rsidRPr="007A7E75">
        <w:rPr>
          <w:rFonts w:cs="Arial"/>
          <w:szCs w:val="24"/>
        </w:rPr>
        <w:t>) dias co</w:t>
      </w:r>
      <w:r>
        <w:rPr>
          <w:rFonts w:cs="Arial"/>
          <w:szCs w:val="24"/>
        </w:rPr>
        <w:t>ntados da data de entrega dos equipamentos;</w:t>
      </w:r>
    </w:p>
    <w:p w:rsidR="00B6135F" w:rsidRDefault="00B6135F" w:rsidP="008967D5">
      <w:pPr>
        <w:pStyle w:val="convenio"/>
        <w:numPr>
          <w:ilvl w:val="2"/>
          <w:numId w:val="2"/>
        </w:numPr>
        <w:spacing w:line="240" w:lineRule="auto"/>
        <w:rPr>
          <w:rFonts w:cs="Arial"/>
          <w:szCs w:val="24"/>
        </w:rPr>
      </w:pPr>
      <w:r w:rsidRPr="000971D4">
        <w:rPr>
          <w:rFonts w:cs="Arial"/>
          <w:szCs w:val="24"/>
        </w:rPr>
        <w:t xml:space="preserve">O prazo </w:t>
      </w:r>
      <w:r>
        <w:rPr>
          <w:rFonts w:cs="Arial"/>
          <w:szCs w:val="24"/>
        </w:rPr>
        <w:t xml:space="preserve">de execução acima </w:t>
      </w:r>
      <w:r w:rsidRPr="000971D4">
        <w:rPr>
          <w:rFonts w:cs="Arial"/>
          <w:szCs w:val="24"/>
        </w:rPr>
        <w:t>mencionado poderá ser prorrogado, a critério do CONTRATANTE, desde que solicitado em tempo hábil pela CONTRATADA</w:t>
      </w:r>
      <w:r>
        <w:rPr>
          <w:rFonts w:cs="Arial"/>
          <w:szCs w:val="24"/>
        </w:rPr>
        <w:t>, devidamente justificado;</w:t>
      </w:r>
    </w:p>
    <w:p w:rsidR="001E6BF0" w:rsidRPr="000971D4" w:rsidRDefault="00781C3E" w:rsidP="008967D5">
      <w:pPr>
        <w:pStyle w:val="convenio"/>
        <w:numPr>
          <w:ilvl w:val="2"/>
          <w:numId w:val="2"/>
        </w:numPr>
        <w:spacing w:line="240" w:lineRule="auto"/>
        <w:rPr>
          <w:rFonts w:cs="Arial"/>
          <w:szCs w:val="24"/>
        </w:rPr>
      </w:pPr>
      <w:r>
        <w:rPr>
          <w:rFonts w:cs="Arial"/>
          <w:szCs w:val="24"/>
        </w:rPr>
        <w:t>O prazo de</w:t>
      </w:r>
      <w:r w:rsidR="001E6BF0" w:rsidRPr="008967D5">
        <w:rPr>
          <w:rFonts w:cs="Arial"/>
          <w:szCs w:val="24"/>
        </w:rPr>
        <w:t xml:space="preserve"> garantia SLA para os equipamentos constantes da tabela da Cláusula II é de </w:t>
      </w:r>
      <w:r w:rsidR="00BE5055" w:rsidRPr="00722E0D">
        <w:rPr>
          <w:i/>
          <w:sz w:val="26"/>
          <w:szCs w:val="26"/>
        </w:rPr>
        <w:t>[</w:t>
      </w:r>
      <w:r w:rsidR="00BE5055">
        <w:rPr>
          <w:i/>
          <w:sz w:val="26"/>
          <w:szCs w:val="26"/>
        </w:rPr>
        <w:t>36</w:t>
      </w:r>
      <w:r w:rsidR="00BE5055" w:rsidRPr="00722E0D">
        <w:rPr>
          <w:i/>
          <w:sz w:val="26"/>
          <w:szCs w:val="26"/>
        </w:rPr>
        <w:t xml:space="preserve"> (</w:t>
      </w:r>
      <w:r w:rsidR="00BE5055">
        <w:rPr>
          <w:i/>
          <w:sz w:val="26"/>
          <w:szCs w:val="26"/>
        </w:rPr>
        <w:t>trinta e seis</w:t>
      </w:r>
      <w:r w:rsidR="00BE5055" w:rsidRPr="00722E0D">
        <w:rPr>
          <w:i/>
          <w:sz w:val="26"/>
          <w:szCs w:val="26"/>
        </w:rPr>
        <w:t>)]</w:t>
      </w:r>
      <w:r w:rsidR="00BE5055" w:rsidRPr="00722E0D">
        <w:rPr>
          <w:sz w:val="26"/>
          <w:szCs w:val="26"/>
        </w:rPr>
        <w:t xml:space="preserve"> </w:t>
      </w:r>
      <w:r w:rsidR="001E6BF0" w:rsidRPr="008967D5">
        <w:rPr>
          <w:rFonts w:cs="Arial"/>
          <w:szCs w:val="24"/>
        </w:rPr>
        <w:t>meses, a</w:t>
      </w:r>
      <w:r w:rsidR="001E6BF0" w:rsidRPr="000971D4">
        <w:rPr>
          <w:rFonts w:cs="Arial"/>
          <w:szCs w:val="24"/>
        </w:rPr>
        <w:t>brangendo todo e qualquer defeito de projeto ou fabricação, com atendimento 24X7 (vinte e quatro horas, sete dias por semana) e tempo de atendimento de 02 (duas) horas com solução em 04 (quatro) horas</w:t>
      </w:r>
      <w:r w:rsidR="00EE2FA8">
        <w:rPr>
          <w:rFonts w:cs="Arial"/>
          <w:szCs w:val="24"/>
        </w:rPr>
        <w:t>, c</w:t>
      </w:r>
      <w:r w:rsidR="001E6BF0">
        <w:rPr>
          <w:rFonts w:cs="Arial"/>
          <w:szCs w:val="24"/>
        </w:rPr>
        <w:t>ontados da data de emissão do Termo de Recebimento Provisório dos equipamentos a ser emitido pela Comissão de Recebimento.</w:t>
      </w:r>
    </w:p>
    <w:p w:rsidR="00B6135F" w:rsidRDefault="00B6135F" w:rsidP="00B6135F">
      <w:pPr>
        <w:pStyle w:val="convenio"/>
        <w:numPr>
          <w:ilvl w:val="1"/>
          <w:numId w:val="2"/>
        </w:numPr>
        <w:spacing w:line="240" w:lineRule="auto"/>
        <w:rPr>
          <w:rFonts w:cs="Arial"/>
          <w:szCs w:val="24"/>
        </w:rPr>
      </w:pPr>
      <w:r w:rsidRPr="00FD18A9">
        <w:rPr>
          <w:rFonts w:cs="Arial"/>
          <w:szCs w:val="24"/>
        </w:rPr>
        <w:t>Os produtos deverão ser entregues, acompanhados da Nota Fiscal-</w:t>
      </w:r>
      <w:proofErr w:type="gramStart"/>
      <w:r w:rsidRPr="00FD18A9">
        <w:rPr>
          <w:rFonts w:cs="Arial"/>
          <w:szCs w:val="24"/>
        </w:rPr>
        <w:t>Fatura respectiva</w:t>
      </w:r>
      <w:proofErr w:type="gramEnd"/>
      <w:r w:rsidRPr="00FD18A9">
        <w:rPr>
          <w:rFonts w:cs="Arial"/>
          <w:szCs w:val="24"/>
        </w:rPr>
        <w:t>, no Edifício Anexo II do TCMSP, Av. Professor Ascendino Reis, 1.130, Portão A, aos cuidados da Comissão de Recebimento;</w:t>
      </w:r>
      <w:r w:rsidR="00983DCC">
        <w:rPr>
          <w:rFonts w:cs="Arial"/>
          <w:szCs w:val="24"/>
        </w:rPr>
        <w:t xml:space="preserve">   </w:t>
      </w:r>
    </w:p>
    <w:p w:rsidR="00983DCC" w:rsidRDefault="00983DCC" w:rsidP="00983DCC">
      <w:pPr>
        <w:pStyle w:val="convenio"/>
        <w:numPr>
          <w:ilvl w:val="0"/>
          <w:numId w:val="0"/>
        </w:numPr>
        <w:spacing w:line="240" w:lineRule="auto"/>
        <w:ind w:left="624"/>
        <w:rPr>
          <w:rFonts w:cs="Arial"/>
          <w:szCs w:val="24"/>
        </w:rPr>
      </w:pPr>
    </w:p>
    <w:p w:rsidR="00B6135F" w:rsidRDefault="00B6135F" w:rsidP="00B6135F">
      <w:pPr>
        <w:pStyle w:val="convenio"/>
        <w:spacing w:before="120" w:line="240" w:lineRule="auto"/>
        <w:rPr>
          <w:rFonts w:cs="Arial"/>
          <w:szCs w:val="24"/>
        </w:rPr>
      </w:pPr>
      <w:r w:rsidRPr="00FD18A9">
        <w:rPr>
          <w:rFonts w:cs="Arial"/>
          <w:b/>
          <w:bCs/>
          <w:szCs w:val="24"/>
        </w:rPr>
        <w:t xml:space="preserve">DOS RECURSOS ORÇAMENTÁRIOS: </w:t>
      </w:r>
      <w:r w:rsidR="006C62F8" w:rsidRPr="001E5D0E">
        <w:rPr>
          <w:rFonts w:cs="Arial"/>
          <w:szCs w:val="24"/>
        </w:rPr>
        <w:t>As despesas deste contrato oneram no corrente exercício a</w:t>
      </w:r>
      <w:r w:rsidR="006C62F8">
        <w:rPr>
          <w:rFonts w:cs="Arial"/>
          <w:szCs w:val="24"/>
        </w:rPr>
        <w:t>s</w:t>
      </w:r>
      <w:r w:rsidR="006C62F8" w:rsidRPr="001E5D0E">
        <w:rPr>
          <w:rFonts w:cs="Arial"/>
          <w:szCs w:val="24"/>
        </w:rPr>
        <w:t xml:space="preserve"> dotaç</w:t>
      </w:r>
      <w:r w:rsidR="006C62F8">
        <w:rPr>
          <w:rFonts w:cs="Arial"/>
          <w:szCs w:val="24"/>
        </w:rPr>
        <w:t>ões</w:t>
      </w:r>
      <w:r w:rsidR="006C62F8" w:rsidRPr="001E5D0E">
        <w:rPr>
          <w:rFonts w:cs="Arial"/>
          <w:szCs w:val="24"/>
        </w:rPr>
        <w:t xml:space="preserve"> orçamentária</w:t>
      </w:r>
      <w:r w:rsidR="006C62F8">
        <w:rPr>
          <w:rFonts w:cs="Arial"/>
          <w:szCs w:val="24"/>
        </w:rPr>
        <w:t>s</w:t>
      </w:r>
      <w:r w:rsidR="006C62F8" w:rsidRPr="001E5D0E">
        <w:rPr>
          <w:rFonts w:cs="Arial"/>
          <w:szCs w:val="24"/>
        </w:rPr>
        <w:t xml:space="preserve"> 10.20.01.032.2810.2009.4490.52</w:t>
      </w:r>
      <w:r w:rsidR="006C62F8">
        <w:rPr>
          <w:rFonts w:cs="Arial"/>
          <w:szCs w:val="24"/>
        </w:rPr>
        <w:t xml:space="preserve"> </w:t>
      </w:r>
      <w:r w:rsidR="006C62F8" w:rsidRPr="001E5D0E">
        <w:rPr>
          <w:rFonts w:cs="Arial"/>
          <w:szCs w:val="24"/>
        </w:rPr>
        <w:t xml:space="preserve">– </w:t>
      </w:r>
      <w:proofErr w:type="gramStart"/>
      <w:r w:rsidR="006C62F8" w:rsidRPr="001E5D0E">
        <w:rPr>
          <w:rFonts w:cs="Arial"/>
          <w:szCs w:val="24"/>
        </w:rPr>
        <w:t>Atividade Fundo Especial de Despesas do TCM</w:t>
      </w:r>
      <w:r w:rsidR="006C62F8">
        <w:rPr>
          <w:rFonts w:cs="Arial"/>
          <w:szCs w:val="24"/>
        </w:rPr>
        <w:t>SP</w:t>
      </w:r>
      <w:proofErr w:type="gramEnd"/>
      <w:r w:rsidR="006C62F8">
        <w:rPr>
          <w:rFonts w:cs="Arial"/>
          <w:szCs w:val="24"/>
        </w:rPr>
        <w:t xml:space="preserve"> </w:t>
      </w:r>
      <w:r w:rsidR="006C62F8" w:rsidRPr="001E5D0E">
        <w:rPr>
          <w:rFonts w:cs="Arial"/>
          <w:szCs w:val="24"/>
        </w:rPr>
        <w:t xml:space="preserve">- Equipamentos e Material Permanente, no valor de R$ </w:t>
      </w:r>
      <w:r w:rsidR="006C62F8">
        <w:rPr>
          <w:rFonts w:cs="Arial"/>
          <w:szCs w:val="24"/>
        </w:rPr>
        <w:t>___</w:t>
      </w:r>
      <w:r w:rsidR="006C62F8" w:rsidRPr="000F4FCA">
        <w:rPr>
          <w:rFonts w:cs="Arial"/>
          <w:bCs/>
          <w:szCs w:val="24"/>
        </w:rPr>
        <w:t>.</w:t>
      </w:r>
      <w:r w:rsidR="006C62F8">
        <w:rPr>
          <w:rFonts w:cs="Arial"/>
          <w:bCs/>
          <w:szCs w:val="24"/>
        </w:rPr>
        <w:t>___,__ (extenso), 10.20.01.032.2810.2009.3390.39 – Outros Serviços de Terceiros – Pessoa Jurídica, no valor de R$ __.___,__ (extenso) e 10.20.01.032.2810.2009.4490.39 – Outros Serviços de Terceiros – Pessoa Jurídica, no valor de R$ __.___,__ (extenso)</w:t>
      </w:r>
      <w:r w:rsidRPr="00FD18A9">
        <w:rPr>
          <w:rFonts w:cs="Arial"/>
          <w:szCs w:val="24"/>
        </w:rPr>
        <w:t>:</w:t>
      </w:r>
    </w:p>
    <w:p w:rsidR="00983DCC" w:rsidRPr="00FD18A9" w:rsidRDefault="00983DCC" w:rsidP="00983DCC">
      <w:pPr>
        <w:pStyle w:val="convenio"/>
        <w:numPr>
          <w:ilvl w:val="0"/>
          <w:numId w:val="0"/>
        </w:numPr>
        <w:spacing w:before="120" w:line="240" w:lineRule="auto"/>
        <w:ind w:left="57"/>
        <w:rPr>
          <w:rFonts w:cs="Arial"/>
          <w:szCs w:val="24"/>
        </w:rPr>
      </w:pPr>
    </w:p>
    <w:p w:rsidR="00B6135F" w:rsidRPr="00FD18A9" w:rsidRDefault="00B6135F" w:rsidP="00B6135F">
      <w:pPr>
        <w:pStyle w:val="convenio"/>
        <w:keepNext/>
        <w:spacing w:before="240" w:line="240" w:lineRule="auto"/>
        <w:rPr>
          <w:rFonts w:cs="Arial"/>
          <w:b/>
          <w:bCs/>
          <w:szCs w:val="24"/>
        </w:rPr>
      </w:pPr>
      <w:r w:rsidRPr="00FD18A9">
        <w:rPr>
          <w:rFonts w:cs="Arial"/>
          <w:b/>
          <w:bCs/>
          <w:szCs w:val="24"/>
        </w:rPr>
        <w:t>DOS DIREITOS E RESPONSABILIDADES DA CONTRATADA</w:t>
      </w:r>
    </w:p>
    <w:p w:rsidR="00B6135F" w:rsidRPr="000971D4" w:rsidRDefault="00B6135F" w:rsidP="00B6135F">
      <w:pPr>
        <w:pStyle w:val="convenio"/>
        <w:numPr>
          <w:ilvl w:val="1"/>
          <w:numId w:val="2"/>
        </w:numPr>
        <w:spacing w:line="240" w:lineRule="auto"/>
        <w:rPr>
          <w:rFonts w:cs="Arial"/>
          <w:szCs w:val="24"/>
        </w:rPr>
      </w:pPr>
      <w:r w:rsidRPr="000971D4">
        <w:rPr>
          <w:rFonts w:cs="Arial"/>
          <w:szCs w:val="24"/>
        </w:rPr>
        <w:t xml:space="preserve">Fornecer equipamentos novos, identificados com selo ou chapa de identificação do fornecedor, sem uso e estar em fase normal de fabricação, ou seja, os componentes que constituam a “solução” ofertada devem estar sendo fabricados normalmente. Caso algum componente deixe de ser fabricado, ainda que haja estoques, este deverá ser substituído por outro de igual função e de </w:t>
      </w:r>
      <w:proofErr w:type="gramStart"/>
      <w:r w:rsidRPr="000971D4">
        <w:rPr>
          <w:rFonts w:cs="Arial"/>
          <w:szCs w:val="24"/>
        </w:rPr>
        <w:t>performance</w:t>
      </w:r>
      <w:proofErr w:type="gramEnd"/>
      <w:r w:rsidRPr="000971D4">
        <w:rPr>
          <w:rFonts w:cs="Arial"/>
          <w:szCs w:val="24"/>
        </w:rPr>
        <w:t xml:space="preserve"> idêntico ou superior, e que esteja em processo normal de fabricação, sem ônus para o CONTRATANTE;</w:t>
      </w:r>
    </w:p>
    <w:p w:rsidR="00B6135F" w:rsidRPr="000971D4" w:rsidRDefault="00B6135F" w:rsidP="00B6135F">
      <w:pPr>
        <w:pStyle w:val="convenio"/>
        <w:numPr>
          <w:ilvl w:val="1"/>
          <w:numId w:val="2"/>
        </w:numPr>
        <w:spacing w:line="240" w:lineRule="auto"/>
        <w:rPr>
          <w:rFonts w:cs="Arial"/>
          <w:szCs w:val="24"/>
        </w:rPr>
      </w:pPr>
      <w:r w:rsidRPr="000971D4">
        <w:rPr>
          <w:rFonts w:cs="Arial"/>
          <w:szCs w:val="24"/>
        </w:rPr>
        <w:t xml:space="preserve">Fornecer, juntamente com os equipamentos, a documentação técnica, a saber: descrição geral dos equipamentos (data </w:t>
      </w:r>
      <w:proofErr w:type="spellStart"/>
      <w:r w:rsidRPr="000971D4">
        <w:rPr>
          <w:rFonts w:cs="Arial"/>
          <w:szCs w:val="24"/>
        </w:rPr>
        <w:t>sheet</w:t>
      </w:r>
      <w:proofErr w:type="spellEnd"/>
      <w:r w:rsidRPr="000971D4">
        <w:rPr>
          <w:rFonts w:cs="Arial"/>
          <w:szCs w:val="24"/>
        </w:rPr>
        <w:t>) e manual de operação e manutenção;</w:t>
      </w:r>
    </w:p>
    <w:p w:rsidR="00B6135F" w:rsidRPr="000971D4" w:rsidRDefault="00B6135F" w:rsidP="00B6135F">
      <w:pPr>
        <w:pStyle w:val="convenio"/>
        <w:numPr>
          <w:ilvl w:val="1"/>
          <w:numId w:val="2"/>
        </w:numPr>
        <w:spacing w:line="240" w:lineRule="auto"/>
        <w:rPr>
          <w:rFonts w:cs="Arial"/>
          <w:szCs w:val="24"/>
        </w:rPr>
      </w:pPr>
      <w:r w:rsidRPr="000971D4">
        <w:rPr>
          <w:rFonts w:cs="Arial"/>
          <w:szCs w:val="24"/>
        </w:rPr>
        <w:t xml:space="preserve">Atender as características previstas nos catálogos e especificações do fabricante, tais como: tensão, corrente, frequência, temperatura de operação, umidade relativa, protocolos suportados, interfaces suportadas, facilidades opcionais, </w:t>
      </w:r>
      <w:r w:rsidR="007D1D39" w:rsidRPr="000971D4">
        <w:rPr>
          <w:rFonts w:cs="Arial"/>
          <w:szCs w:val="24"/>
        </w:rPr>
        <w:t>etc.</w:t>
      </w:r>
      <w:r w:rsidRPr="000971D4">
        <w:rPr>
          <w:rFonts w:cs="Arial"/>
          <w:szCs w:val="24"/>
        </w:rPr>
        <w:t>;</w:t>
      </w:r>
    </w:p>
    <w:p w:rsidR="00B6135F" w:rsidRPr="000971D4" w:rsidRDefault="00B6135F" w:rsidP="00B6135F">
      <w:pPr>
        <w:pStyle w:val="convenio"/>
        <w:numPr>
          <w:ilvl w:val="1"/>
          <w:numId w:val="2"/>
        </w:numPr>
        <w:spacing w:line="240" w:lineRule="auto"/>
        <w:rPr>
          <w:rFonts w:cs="Arial"/>
          <w:szCs w:val="24"/>
        </w:rPr>
      </w:pPr>
      <w:r w:rsidRPr="000971D4">
        <w:rPr>
          <w:rFonts w:cs="Arial"/>
          <w:szCs w:val="24"/>
        </w:rPr>
        <w:t>Fornecer, sem qualquer ônus adicional para o CONTRATANTE, dentro do prazo de garantia, quaisquer componentes adicionais necessários para o perfeito funcionamento dos equipamentos;</w:t>
      </w:r>
    </w:p>
    <w:p w:rsidR="00B32C01" w:rsidRPr="00B32C01" w:rsidRDefault="00B32C01" w:rsidP="00B6135F">
      <w:pPr>
        <w:pStyle w:val="convenio"/>
        <w:numPr>
          <w:ilvl w:val="1"/>
          <w:numId w:val="2"/>
        </w:numPr>
        <w:spacing w:line="240" w:lineRule="auto"/>
        <w:rPr>
          <w:rFonts w:cs="Arial"/>
          <w:szCs w:val="24"/>
        </w:rPr>
      </w:pPr>
      <w:r>
        <w:rPr>
          <w:rFonts w:cs="Arial"/>
        </w:rPr>
        <w:lastRenderedPageBreak/>
        <w:t>Os serviços deverão ser executados de forma a não comprometer os ambientes de produção durante o período de funcionamento do TCMSP, ou seja, de segunda a sexta-feira, das 7 às 19 horas.</w:t>
      </w:r>
    </w:p>
    <w:p w:rsidR="00B6135F" w:rsidRPr="000971D4" w:rsidRDefault="00971683" w:rsidP="00B6135F">
      <w:pPr>
        <w:pStyle w:val="convenio"/>
        <w:numPr>
          <w:ilvl w:val="1"/>
          <w:numId w:val="2"/>
        </w:numPr>
        <w:spacing w:line="240" w:lineRule="auto"/>
        <w:rPr>
          <w:rFonts w:cs="Arial"/>
          <w:szCs w:val="24"/>
        </w:rPr>
      </w:pPr>
      <w:r>
        <w:rPr>
          <w:rFonts w:cs="Arial"/>
        </w:rPr>
        <w:t xml:space="preserve">Oferecer garantia </w:t>
      </w:r>
      <w:r>
        <w:rPr>
          <w:rFonts w:cs="Arial"/>
          <w:b/>
        </w:rPr>
        <w:t>SLA</w:t>
      </w:r>
      <w:r>
        <w:rPr>
          <w:rFonts w:cs="Arial"/>
        </w:rPr>
        <w:t xml:space="preserve"> para os equipamentos de no mínimo </w:t>
      </w:r>
      <w:r w:rsidR="007D2690" w:rsidRPr="00722E0D">
        <w:rPr>
          <w:i/>
          <w:sz w:val="26"/>
          <w:szCs w:val="26"/>
        </w:rPr>
        <w:t>[</w:t>
      </w:r>
      <w:r w:rsidR="007D2690">
        <w:rPr>
          <w:i/>
          <w:sz w:val="26"/>
          <w:szCs w:val="26"/>
        </w:rPr>
        <w:t>36</w:t>
      </w:r>
      <w:r w:rsidR="007D2690" w:rsidRPr="00722E0D">
        <w:rPr>
          <w:i/>
          <w:sz w:val="26"/>
          <w:szCs w:val="26"/>
        </w:rPr>
        <w:t xml:space="preserve"> (</w:t>
      </w:r>
      <w:r w:rsidR="007D2690">
        <w:rPr>
          <w:i/>
          <w:sz w:val="26"/>
          <w:szCs w:val="26"/>
        </w:rPr>
        <w:t>trinta e seis</w:t>
      </w:r>
      <w:r w:rsidR="007D2690" w:rsidRPr="00722E0D">
        <w:rPr>
          <w:i/>
          <w:sz w:val="26"/>
          <w:szCs w:val="26"/>
        </w:rPr>
        <w:t>)]</w:t>
      </w:r>
      <w:r w:rsidR="007D2690" w:rsidRPr="00722E0D">
        <w:rPr>
          <w:sz w:val="26"/>
          <w:szCs w:val="26"/>
        </w:rPr>
        <w:t xml:space="preserve"> </w:t>
      </w:r>
      <w:r>
        <w:rPr>
          <w:rFonts w:cs="Arial"/>
        </w:rPr>
        <w:t>meses, abrangendo todo e qualquer defeito de projeto ou fabricação, com atendimento 24X7 (vinte e quatro horas, sete dias por semana) e tempo de atendimento de 02 (duas) horas, com solução em 04 (quatro) horas</w:t>
      </w:r>
      <w:r w:rsidR="00B6135F" w:rsidRPr="000971D4">
        <w:rPr>
          <w:rFonts w:cs="Arial"/>
          <w:szCs w:val="24"/>
        </w:rPr>
        <w:t>;</w:t>
      </w:r>
    </w:p>
    <w:p w:rsidR="00B6135F" w:rsidRPr="004F3F83" w:rsidRDefault="00B6135F" w:rsidP="00B6135F">
      <w:pPr>
        <w:pStyle w:val="convenio"/>
        <w:numPr>
          <w:ilvl w:val="1"/>
          <w:numId w:val="2"/>
        </w:numPr>
        <w:spacing w:line="240" w:lineRule="auto"/>
        <w:rPr>
          <w:rFonts w:cs="Arial"/>
          <w:szCs w:val="24"/>
        </w:rPr>
      </w:pPr>
      <w:r w:rsidRPr="004F3F83">
        <w:rPr>
          <w:rFonts w:cs="Arial"/>
          <w:szCs w:val="24"/>
        </w:rPr>
        <w:t>Ser responsável por eventuais danos causados aos equipamentos e a outros bens de propriedade do CONTRATANTE durante a execução de serviços;</w:t>
      </w:r>
    </w:p>
    <w:p w:rsidR="00B6135F" w:rsidRPr="004F3F83" w:rsidRDefault="00B6135F" w:rsidP="00B6135F">
      <w:pPr>
        <w:pStyle w:val="convenio"/>
        <w:numPr>
          <w:ilvl w:val="1"/>
          <w:numId w:val="2"/>
        </w:numPr>
        <w:spacing w:line="240" w:lineRule="auto"/>
        <w:rPr>
          <w:rFonts w:cs="Arial"/>
          <w:szCs w:val="24"/>
        </w:rPr>
      </w:pPr>
      <w:r w:rsidRPr="004F3F83">
        <w:rPr>
          <w:rFonts w:cs="Arial"/>
          <w:szCs w:val="24"/>
        </w:rPr>
        <w:t xml:space="preserve">Responsabilizar-se por todos os tributos e encargos previstos na legislação </w:t>
      </w:r>
      <w:proofErr w:type="gramStart"/>
      <w:r w:rsidRPr="004F3F83">
        <w:rPr>
          <w:rFonts w:cs="Arial"/>
          <w:szCs w:val="24"/>
        </w:rPr>
        <w:t>vigente, inclusive trabalhistas, decorrentes do objeto contratado, obrigando-se a saldá-los na época própria</w:t>
      </w:r>
      <w:proofErr w:type="gramEnd"/>
      <w:r w:rsidRPr="004F3F83">
        <w:rPr>
          <w:rFonts w:cs="Arial"/>
          <w:szCs w:val="24"/>
        </w:rPr>
        <w:t>;</w:t>
      </w:r>
    </w:p>
    <w:p w:rsidR="00B6135F" w:rsidRDefault="00B6135F" w:rsidP="00B6135F">
      <w:pPr>
        <w:pStyle w:val="convenio"/>
        <w:numPr>
          <w:ilvl w:val="1"/>
          <w:numId w:val="2"/>
        </w:numPr>
        <w:spacing w:line="240" w:lineRule="auto"/>
        <w:rPr>
          <w:rFonts w:cs="Arial"/>
          <w:szCs w:val="24"/>
        </w:rPr>
      </w:pPr>
      <w:r w:rsidRPr="004F3F83">
        <w:rPr>
          <w:rFonts w:cs="Arial"/>
          <w:szCs w:val="24"/>
        </w:rPr>
        <w:t>Manter atualizadas, durante a vigência da contratação, todas as condições de habilitação e qualificação exigidas para esta contratação.</w:t>
      </w:r>
    </w:p>
    <w:p w:rsidR="00983DCC" w:rsidRDefault="00983DCC" w:rsidP="00983DCC">
      <w:pPr>
        <w:pStyle w:val="convenio"/>
        <w:numPr>
          <w:ilvl w:val="0"/>
          <w:numId w:val="0"/>
        </w:numPr>
        <w:spacing w:line="240" w:lineRule="auto"/>
        <w:ind w:left="624"/>
        <w:rPr>
          <w:rFonts w:cs="Arial"/>
          <w:szCs w:val="24"/>
        </w:rPr>
      </w:pPr>
    </w:p>
    <w:p w:rsidR="00B6135F" w:rsidRPr="00FD18A9" w:rsidRDefault="00B6135F" w:rsidP="00B6135F">
      <w:pPr>
        <w:pStyle w:val="convenio"/>
        <w:spacing w:line="240" w:lineRule="auto"/>
        <w:rPr>
          <w:rFonts w:cs="Arial"/>
          <w:b/>
          <w:bCs/>
          <w:szCs w:val="24"/>
        </w:rPr>
      </w:pPr>
      <w:r w:rsidRPr="00FD18A9">
        <w:rPr>
          <w:rFonts w:cs="Arial"/>
          <w:b/>
          <w:bCs/>
          <w:szCs w:val="24"/>
        </w:rPr>
        <w:t>DOS DIREITOS E RESPONSABILIDADES DO CONTRATANTE</w:t>
      </w:r>
    </w:p>
    <w:p w:rsidR="00B6135F" w:rsidRDefault="00B6135F" w:rsidP="00B6135F">
      <w:pPr>
        <w:pStyle w:val="convenio"/>
        <w:numPr>
          <w:ilvl w:val="1"/>
          <w:numId w:val="2"/>
        </w:numPr>
        <w:spacing w:line="240" w:lineRule="auto"/>
        <w:rPr>
          <w:rFonts w:cs="Arial"/>
          <w:szCs w:val="24"/>
        </w:rPr>
      </w:pPr>
      <w:r w:rsidRPr="00FD18A9">
        <w:rPr>
          <w:rFonts w:cs="Arial"/>
          <w:szCs w:val="24"/>
        </w:rPr>
        <w:t>Caberá ao responsável pela fiscalização do contrato, necessariamente exercente de funções na unidade fiscalizadora dos serviços (Núcleo de Tecnologia da Informação), a ser indicado por autoridade competente, na forma do artigo 67 da Lei Federal 8.666/93:</w:t>
      </w:r>
    </w:p>
    <w:p w:rsidR="00B6135F" w:rsidRPr="00180709" w:rsidRDefault="00B6135F" w:rsidP="00B6135F">
      <w:pPr>
        <w:pStyle w:val="convenio"/>
        <w:numPr>
          <w:ilvl w:val="2"/>
          <w:numId w:val="2"/>
        </w:numPr>
        <w:tabs>
          <w:tab w:val="clear" w:pos="1911"/>
          <w:tab w:val="num" w:pos="1854"/>
          <w:tab w:val="num" w:pos="2268"/>
        </w:tabs>
        <w:spacing w:line="240" w:lineRule="auto"/>
        <w:rPr>
          <w:rFonts w:cs="Arial"/>
          <w:sz w:val="26"/>
          <w:szCs w:val="24"/>
        </w:rPr>
      </w:pPr>
      <w:r w:rsidRPr="00180709">
        <w:rPr>
          <w:rFonts w:cs="Arial"/>
          <w:sz w:val="26"/>
          <w:szCs w:val="26"/>
        </w:rPr>
        <w:t>Expedir a Ordem para Início de Serviços, com início de vigê</w:t>
      </w:r>
      <w:r>
        <w:rPr>
          <w:rFonts w:cs="Arial"/>
          <w:sz w:val="26"/>
          <w:szCs w:val="26"/>
        </w:rPr>
        <w:t>ncia a critério do CONTRATANTE.</w:t>
      </w:r>
    </w:p>
    <w:p w:rsidR="00B6135F" w:rsidRPr="00FD18A9" w:rsidRDefault="00B6135F" w:rsidP="00B6135F">
      <w:pPr>
        <w:pStyle w:val="convenio"/>
        <w:numPr>
          <w:ilvl w:val="2"/>
          <w:numId w:val="2"/>
        </w:numPr>
        <w:tabs>
          <w:tab w:val="clear" w:pos="1911"/>
          <w:tab w:val="num" w:pos="2268"/>
        </w:tabs>
        <w:spacing w:line="240" w:lineRule="auto"/>
        <w:rPr>
          <w:rFonts w:cs="Arial"/>
          <w:szCs w:val="24"/>
        </w:rPr>
      </w:pPr>
      <w:r w:rsidRPr="00180709">
        <w:rPr>
          <w:rFonts w:cs="Arial"/>
          <w:szCs w:val="24"/>
        </w:rPr>
        <w:t>Acompanhar e supervisionar a realização dos serviços pelos técnicos da CONTRATADA;</w:t>
      </w:r>
    </w:p>
    <w:p w:rsidR="00B6135F" w:rsidRPr="00FD18A9" w:rsidRDefault="00B6135F" w:rsidP="00B6135F">
      <w:pPr>
        <w:pStyle w:val="convenio"/>
        <w:numPr>
          <w:ilvl w:val="2"/>
          <w:numId w:val="2"/>
        </w:numPr>
        <w:tabs>
          <w:tab w:val="clear" w:pos="1911"/>
          <w:tab w:val="left" w:pos="2268"/>
        </w:tabs>
        <w:spacing w:line="240" w:lineRule="auto"/>
        <w:rPr>
          <w:rFonts w:cs="Arial"/>
          <w:szCs w:val="24"/>
        </w:rPr>
      </w:pPr>
      <w:r w:rsidRPr="00FD18A9">
        <w:rPr>
          <w:rFonts w:cs="Arial"/>
          <w:szCs w:val="24"/>
        </w:rPr>
        <w:t>Utilizar os equipamentos segundo as instruções da CONTRATADA e suas especificações;</w:t>
      </w:r>
    </w:p>
    <w:p w:rsidR="00B6135F" w:rsidRPr="00FD18A9" w:rsidRDefault="00B6135F" w:rsidP="00B6135F">
      <w:pPr>
        <w:pStyle w:val="convenio"/>
        <w:numPr>
          <w:ilvl w:val="2"/>
          <w:numId w:val="2"/>
        </w:numPr>
        <w:tabs>
          <w:tab w:val="clear" w:pos="1911"/>
          <w:tab w:val="left" w:pos="2268"/>
        </w:tabs>
        <w:spacing w:line="240" w:lineRule="auto"/>
        <w:rPr>
          <w:rFonts w:cs="Arial"/>
          <w:szCs w:val="24"/>
        </w:rPr>
      </w:pPr>
      <w:r w:rsidRPr="00FD18A9">
        <w:rPr>
          <w:rFonts w:cs="Arial"/>
          <w:szCs w:val="24"/>
        </w:rPr>
        <w:t>Prestar as informações e os esclarecimentos que venham a ser solicitados pelos técnicos da CONTRATADA;</w:t>
      </w:r>
    </w:p>
    <w:p w:rsidR="00B6135F" w:rsidRPr="00FD18A9" w:rsidRDefault="00B6135F" w:rsidP="00B6135F">
      <w:pPr>
        <w:pStyle w:val="convenio"/>
        <w:numPr>
          <w:ilvl w:val="2"/>
          <w:numId w:val="2"/>
        </w:numPr>
        <w:tabs>
          <w:tab w:val="clear" w:pos="1911"/>
          <w:tab w:val="num" w:pos="2268"/>
        </w:tabs>
        <w:spacing w:line="240" w:lineRule="auto"/>
        <w:rPr>
          <w:rFonts w:cs="Arial"/>
          <w:b/>
          <w:bCs/>
          <w:szCs w:val="24"/>
        </w:rPr>
      </w:pPr>
      <w:r w:rsidRPr="00FD18A9">
        <w:rPr>
          <w:rFonts w:cs="Arial"/>
          <w:szCs w:val="24"/>
        </w:rPr>
        <w:t>Exigir, a qualquer tempo, a comprovação das condições da CONTRATADA que ensejaram sua contratação, notadamente no tocante à qualificação técnica;</w:t>
      </w:r>
    </w:p>
    <w:p w:rsidR="00B6135F" w:rsidRPr="00FD18A9" w:rsidRDefault="00B6135F" w:rsidP="00B6135F">
      <w:pPr>
        <w:pStyle w:val="convenio"/>
        <w:numPr>
          <w:ilvl w:val="2"/>
          <w:numId w:val="2"/>
        </w:numPr>
        <w:tabs>
          <w:tab w:val="clear" w:pos="1911"/>
          <w:tab w:val="left" w:pos="2268"/>
        </w:tabs>
        <w:spacing w:line="240" w:lineRule="auto"/>
        <w:rPr>
          <w:rFonts w:cs="Arial"/>
          <w:szCs w:val="24"/>
        </w:rPr>
      </w:pPr>
      <w:r w:rsidRPr="00FD18A9">
        <w:rPr>
          <w:rFonts w:cs="Arial"/>
          <w:szCs w:val="24"/>
        </w:rPr>
        <w:t>Receber a(s) Nota(s) Fiscal(is) ou documento(s) equivalente(s), acompanhado(s) dos documentos exigidos em lei ou em contrato;</w:t>
      </w:r>
    </w:p>
    <w:p w:rsidR="00B6135F" w:rsidRPr="00FD18A9" w:rsidRDefault="00B6135F" w:rsidP="00B6135F">
      <w:pPr>
        <w:pStyle w:val="convenio"/>
        <w:numPr>
          <w:ilvl w:val="1"/>
          <w:numId w:val="2"/>
        </w:numPr>
        <w:spacing w:line="240" w:lineRule="auto"/>
        <w:rPr>
          <w:rFonts w:cs="Arial"/>
          <w:szCs w:val="24"/>
        </w:rPr>
      </w:pPr>
      <w:r w:rsidRPr="00FD18A9">
        <w:rPr>
          <w:rFonts w:cs="Arial"/>
          <w:szCs w:val="24"/>
        </w:rPr>
        <w:t>Caberá à Comissão de Recebimento, cujos membros serão designados por autoridade competente nos termos do §</w:t>
      </w:r>
      <w:r>
        <w:rPr>
          <w:rFonts w:cs="Arial"/>
          <w:szCs w:val="24"/>
        </w:rPr>
        <w:t xml:space="preserve"> </w:t>
      </w:r>
      <w:r w:rsidRPr="00FD18A9">
        <w:rPr>
          <w:rFonts w:cs="Arial"/>
          <w:szCs w:val="24"/>
        </w:rPr>
        <w:t xml:space="preserve">8º do art. 15 da </w:t>
      </w:r>
      <w:r>
        <w:rPr>
          <w:rFonts w:cs="Arial"/>
          <w:szCs w:val="24"/>
        </w:rPr>
        <w:t>L</w:t>
      </w:r>
      <w:r w:rsidRPr="00FD18A9">
        <w:rPr>
          <w:rFonts w:cs="Arial"/>
          <w:szCs w:val="24"/>
        </w:rPr>
        <w:t xml:space="preserve">ei </w:t>
      </w:r>
      <w:r>
        <w:rPr>
          <w:rFonts w:cs="Arial"/>
          <w:szCs w:val="24"/>
        </w:rPr>
        <w:t>F</w:t>
      </w:r>
      <w:r w:rsidRPr="00FD18A9">
        <w:rPr>
          <w:rFonts w:cs="Arial"/>
          <w:szCs w:val="24"/>
        </w:rPr>
        <w:t>ederal 8.666/93.</w:t>
      </w:r>
    </w:p>
    <w:p w:rsidR="00B6135F" w:rsidRPr="000971D4" w:rsidRDefault="00B6135F" w:rsidP="00B6135F">
      <w:pPr>
        <w:pStyle w:val="convenio"/>
        <w:numPr>
          <w:ilvl w:val="2"/>
          <w:numId w:val="2"/>
        </w:numPr>
        <w:tabs>
          <w:tab w:val="clear" w:pos="1911"/>
          <w:tab w:val="num" w:pos="2268"/>
        </w:tabs>
        <w:spacing w:line="240" w:lineRule="auto"/>
        <w:rPr>
          <w:rFonts w:cs="Arial"/>
          <w:szCs w:val="24"/>
        </w:rPr>
      </w:pPr>
      <w:r w:rsidRPr="000971D4">
        <w:rPr>
          <w:rFonts w:cs="Arial"/>
          <w:szCs w:val="24"/>
        </w:rPr>
        <w:t>Recebimento provisório do objeto, mediante recibo;</w:t>
      </w:r>
    </w:p>
    <w:p w:rsidR="00B6135F" w:rsidRPr="000971D4" w:rsidRDefault="00B6135F" w:rsidP="00B6135F">
      <w:pPr>
        <w:pStyle w:val="convenio"/>
        <w:numPr>
          <w:ilvl w:val="3"/>
          <w:numId w:val="2"/>
        </w:numPr>
        <w:spacing w:line="240" w:lineRule="auto"/>
        <w:rPr>
          <w:rFonts w:cs="Arial"/>
          <w:szCs w:val="24"/>
        </w:rPr>
      </w:pPr>
      <w:r w:rsidRPr="000971D4">
        <w:rPr>
          <w:rFonts w:cs="Arial"/>
          <w:szCs w:val="24"/>
        </w:rPr>
        <w:t>Equipamentos</w:t>
      </w:r>
      <w:r w:rsidR="00EE49B7">
        <w:rPr>
          <w:rFonts w:cs="Arial"/>
          <w:szCs w:val="24"/>
        </w:rPr>
        <w:t xml:space="preserve"> e Softwares</w:t>
      </w:r>
      <w:r w:rsidRPr="000971D4">
        <w:rPr>
          <w:rFonts w:cs="Arial"/>
          <w:szCs w:val="24"/>
        </w:rPr>
        <w:t xml:space="preserve">: o recebimento provisório consiste em verificar se os equipamentos </w:t>
      </w:r>
      <w:r w:rsidR="00EE49B7">
        <w:rPr>
          <w:rFonts w:cs="Arial"/>
          <w:szCs w:val="24"/>
        </w:rPr>
        <w:t xml:space="preserve">e softwares </w:t>
      </w:r>
      <w:r w:rsidRPr="000971D4">
        <w:rPr>
          <w:rFonts w:cs="Arial"/>
          <w:szCs w:val="24"/>
        </w:rPr>
        <w:t xml:space="preserve">atendem completamente todos os quesitos e condições do Edital, num período de até 05 (cinco) dias úteis para testes, compreendendo a comprovação do seu perfeito funcionamento e verificação, bem como, se a marca e modelo correspondem àquelas discriminadas na proposta. Satisfeitas estas </w:t>
      </w:r>
      <w:r w:rsidRPr="000971D4">
        <w:rPr>
          <w:rFonts w:cs="Arial"/>
          <w:szCs w:val="24"/>
        </w:rPr>
        <w:lastRenderedPageBreak/>
        <w:t xml:space="preserve">condições, a Comissão de Recebimento emitirá o respectivo </w:t>
      </w:r>
      <w:r w:rsidRPr="000971D4">
        <w:rPr>
          <w:rFonts w:cs="Arial"/>
          <w:bCs/>
          <w:szCs w:val="24"/>
        </w:rPr>
        <w:t>“Termo de Recebimento Provisório”</w:t>
      </w:r>
      <w:r w:rsidRPr="000971D4">
        <w:rPr>
          <w:rFonts w:cs="Arial"/>
          <w:szCs w:val="24"/>
        </w:rPr>
        <w:t>, no prazo máximo de 2 (dois) dias úteis.</w:t>
      </w:r>
      <w:r>
        <w:rPr>
          <w:rFonts w:cs="Arial"/>
          <w:szCs w:val="24"/>
        </w:rPr>
        <w:t xml:space="preserve"> </w:t>
      </w:r>
    </w:p>
    <w:p w:rsidR="00B6135F" w:rsidRPr="000971D4" w:rsidRDefault="00B6135F" w:rsidP="00B6135F">
      <w:pPr>
        <w:pStyle w:val="convenio"/>
        <w:numPr>
          <w:ilvl w:val="3"/>
          <w:numId w:val="2"/>
        </w:numPr>
        <w:spacing w:line="240" w:lineRule="auto"/>
        <w:rPr>
          <w:rFonts w:cs="Arial"/>
          <w:szCs w:val="24"/>
        </w:rPr>
      </w:pPr>
      <w:r w:rsidRPr="000971D4">
        <w:rPr>
          <w:rFonts w:cs="Arial"/>
          <w:szCs w:val="24"/>
        </w:rPr>
        <w:t xml:space="preserve">Serviços: o recebimento provisório consiste em verificar a conformidade de cada um dos serviços executados, em especial quanto ao cumprimento dos prazos e qualidade da execução. Satisfeitas estas condições, a Comissão de Recebimento emitirá o respectivo </w:t>
      </w:r>
      <w:r w:rsidRPr="000971D4">
        <w:rPr>
          <w:rFonts w:cs="Arial"/>
          <w:bCs/>
          <w:szCs w:val="24"/>
        </w:rPr>
        <w:t>“Termo de Recebimento Provisório”</w:t>
      </w:r>
      <w:r w:rsidRPr="000971D4">
        <w:rPr>
          <w:rFonts w:cs="Arial"/>
          <w:szCs w:val="24"/>
        </w:rPr>
        <w:t>, no prazo máximo de 2 (dois) dias úteis.</w:t>
      </w:r>
    </w:p>
    <w:p w:rsidR="00B6135F" w:rsidRDefault="00B6135F" w:rsidP="00B6135F">
      <w:pPr>
        <w:pStyle w:val="convenio"/>
        <w:numPr>
          <w:ilvl w:val="2"/>
          <w:numId w:val="2"/>
        </w:numPr>
        <w:tabs>
          <w:tab w:val="clear" w:pos="1911"/>
          <w:tab w:val="num" w:pos="2127"/>
        </w:tabs>
        <w:spacing w:line="240" w:lineRule="auto"/>
        <w:rPr>
          <w:rFonts w:cs="Arial"/>
          <w:szCs w:val="24"/>
        </w:rPr>
      </w:pPr>
      <w:r w:rsidRPr="000971D4">
        <w:rPr>
          <w:rFonts w:cs="Arial"/>
          <w:szCs w:val="24"/>
        </w:rPr>
        <w:t xml:space="preserve">Receber definitivamente o objeto, mediante recibo, após o decurso do prazo de observação ou vistoria que comprove a adequação do objeto aos termos </w:t>
      </w:r>
      <w:proofErr w:type="gramStart"/>
      <w:r w:rsidRPr="000971D4">
        <w:rPr>
          <w:rFonts w:cs="Arial"/>
          <w:szCs w:val="24"/>
        </w:rPr>
        <w:t>contratuais, observado</w:t>
      </w:r>
      <w:proofErr w:type="gramEnd"/>
      <w:r w:rsidRPr="000971D4">
        <w:rPr>
          <w:rFonts w:cs="Arial"/>
          <w:szCs w:val="24"/>
        </w:rPr>
        <w:t xml:space="preserve"> o disposto no artigo 69 da Lei Federal 8.666/93.</w:t>
      </w:r>
    </w:p>
    <w:p w:rsidR="00983DCC" w:rsidRPr="000971D4" w:rsidRDefault="00983DCC" w:rsidP="00983DCC">
      <w:pPr>
        <w:pStyle w:val="convenio"/>
        <w:numPr>
          <w:ilvl w:val="0"/>
          <w:numId w:val="0"/>
        </w:numPr>
        <w:spacing w:line="240" w:lineRule="auto"/>
        <w:ind w:left="1191"/>
        <w:rPr>
          <w:rFonts w:cs="Arial"/>
          <w:szCs w:val="24"/>
        </w:rPr>
      </w:pPr>
    </w:p>
    <w:p w:rsidR="00B6135F" w:rsidRDefault="00B6135F" w:rsidP="00B6135F">
      <w:pPr>
        <w:pStyle w:val="convenio"/>
        <w:tabs>
          <w:tab w:val="clear" w:pos="2217"/>
          <w:tab w:val="num" w:pos="2268"/>
        </w:tabs>
        <w:spacing w:line="240" w:lineRule="auto"/>
        <w:rPr>
          <w:rFonts w:cs="Arial"/>
          <w:szCs w:val="24"/>
        </w:rPr>
      </w:pPr>
      <w:r w:rsidRPr="00FD18A9">
        <w:rPr>
          <w:rFonts w:cs="Arial"/>
          <w:b/>
          <w:bCs/>
          <w:szCs w:val="24"/>
        </w:rPr>
        <w:t xml:space="preserve">DA RESCISÃO: </w:t>
      </w:r>
      <w:r w:rsidRPr="00FD18A9">
        <w:rPr>
          <w:rFonts w:cs="Arial"/>
          <w:szCs w:val="24"/>
        </w:rPr>
        <w:t xml:space="preserve">O </w:t>
      </w:r>
      <w:r w:rsidRPr="00FD18A9">
        <w:rPr>
          <w:rFonts w:cs="Arial"/>
          <w:bCs/>
          <w:szCs w:val="24"/>
        </w:rPr>
        <w:t>ajus</w:t>
      </w:r>
      <w:r w:rsidRPr="00FD18A9">
        <w:rPr>
          <w:rFonts w:cs="Arial"/>
          <w:szCs w:val="24"/>
        </w:rPr>
        <w:t xml:space="preserve">te poderá ser rescindido, independentemente de interpelação judicial ou extrajudicial, nas hipóteses previstas na </w:t>
      </w:r>
      <w:r>
        <w:rPr>
          <w:rFonts w:cs="Arial"/>
          <w:szCs w:val="24"/>
        </w:rPr>
        <w:t>L</w:t>
      </w:r>
      <w:r w:rsidRPr="00FD18A9">
        <w:rPr>
          <w:rFonts w:cs="Arial"/>
          <w:szCs w:val="24"/>
        </w:rPr>
        <w:t xml:space="preserve">ei </w:t>
      </w:r>
      <w:r>
        <w:rPr>
          <w:rFonts w:cs="Arial"/>
          <w:szCs w:val="24"/>
        </w:rPr>
        <w:t>M</w:t>
      </w:r>
      <w:r w:rsidRPr="00FD18A9">
        <w:rPr>
          <w:rFonts w:cs="Arial"/>
          <w:szCs w:val="24"/>
        </w:rPr>
        <w:t xml:space="preserve">unicipal 13.278/02, </w:t>
      </w:r>
      <w:r>
        <w:rPr>
          <w:rFonts w:cs="Arial"/>
          <w:szCs w:val="24"/>
        </w:rPr>
        <w:t>D</w:t>
      </w:r>
      <w:r w:rsidRPr="00FD18A9">
        <w:rPr>
          <w:rFonts w:cs="Arial"/>
          <w:szCs w:val="24"/>
        </w:rPr>
        <w:t xml:space="preserve">ecreto </w:t>
      </w:r>
      <w:r>
        <w:rPr>
          <w:rFonts w:cs="Arial"/>
          <w:szCs w:val="24"/>
        </w:rPr>
        <w:t>M</w:t>
      </w:r>
      <w:r w:rsidRPr="00FD18A9">
        <w:rPr>
          <w:rFonts w:cs="Arial"/>
          <w:szCs w:val="24"/>
        </w:rPr>
        <w:t xml:space="preserve">unicipal 44.279/03 e da </w:t>
      </w:r>
      <w:r>
        <w:rPr>
          <w:rFonts w:cs="Arial"/>
          <w:szCs w:val="24"/>
        </w:rPr>
        <w:t>L</w:t>
      </w:r>
      <w:r w:rsidRPr="00FD18A9">
        <w:rPr>
          <w:rFonts w:cs="Arial"/>
          <w:szCs w:val="24"/>
        </w:rPr>
        <w:t xml:space="preserve">ei </w:t>
      </w:r>
      <w:r>
        <w:rPr>
          <w:rFonts w:cs="Arial"/>
          <w:szCs w:val="24"/>
        </w:rPr>
        <w:t>F</w:t>
      </w:r>
      <w:r w:rsidRPr="00FD18A9">
        <w:rPr>
          <w:rFonts w:cs="Arial"/>
          <w:szCs w:val="24"/>
        </w:rPr>
        <w:t>ederal 8.666/93.</w:t>
      </w:r>
    </w:p>
    <w:p w:rsidR="00983DCC" w:rsidRPr="00FD18A9" w:rsidRDefault="00983DCC" w:rsidP="00983DCC">
      <w:pPr>
        <w:pStyle w:val="convenio"/>
        <w:numPr>
          <w:ilvl w:val="0"/>
          <w:numId w:val="0"/>
        </w:numPr>
        <w:spacing w:line="240" w:lineRule="auto"/>
        <w:ind w:left="57"/>
        <w:rPr>
          <w:rFonts w:cs="Arial"/>
          <w:szCs w:val="24"/>
        </w:rPr>
      </w:pPr>
    </w:p>
    <w:p w:rsidR="00B6135F" w:rsidRPr="00FD18A9" w:rsidRDefault="00B6135F" w:rsidP="001E6BF0">
      <w:pPr>
        <w:pStyle w:val="convenio"/>
        <w:tabs>
          <w:tab w:val="clear" w:pos="2217"/>
          <w:tab w:val="num" w:pos="2268"/>
        </w:tabs>
        <w:spacing w:line="240" w:lineRule="auto"/>
        <w:rPr>
          <w:rFonts w:cs="Arial"/>
          <w:b/>
          <w:bCs/>
          <w:szCs w:val="24"/>
        </w:rPr>
      </w:pPr>
      <w:r w:rsidRPr="00FD18A9">
        <w:rPr>
          <w:rFonts w:cs="Arial"/>
          <w:b/>
          <w:bCs/>
          <w:szCs w:val="24"/>
        </w:rPr>
        <w:t>DAS PENALIDADES</w:t>
      </w:r>
    </w:p>
    <w:p w:rsidR="00B6135F" w:rsidRPr="00FD18A9" w:rsidRDefault="00B6135F" w:rsidP="001E6BF0">
      <w:pPr>
        <w:pStyle w:val="convenio"/>
        <w:numPr>
          <w:ilvl w:val="1"/>
          <w:numId w:val="2"/>
        </w:numPr>
        <w:spacing w:line="240" w:lineRule="auto"/>
        <w:rPr>
          <w:rFonts w:cs="Arial"/>
          <w:szCs w:val="24"/>
        </w:rPr>
      </w:pPr>
      <w:r w:rsidRPr="00FD18A9">
        <w:rPr>
          <w:rFonts w:cs="Arial"/>
          <w:szCs w:val="24"/>
        </w:rPr>
        <w:t>O descumprimento das obrigações previstas em lei ou neste instrumento ensejará a aplicação das seguintes penalidades</w:t>
      </w:r>
      <w:r w:rsidRPr="00FD18A9">
        <w:rPr>
          <w:rFonts w:cs="Arial"/>
          <w:bCs/>
          <w:szCs w:val="24"/>
        </w:rPr>
        <w:t xml:space="preserve"> à</w:t>
      </w:r>
      <w:r w:rsidRPr="00FD18A9">
        <w:rPr>
          <w:rFonts w:cs="Arial"/>
          <w:b/>
          <w:bCs/>
          <w:szCs w:val="24"/>
        </w:rPr>
        <w:t xml:space="preserve"> CONTRATADA</w:t>
      </w:r>
      <w:r w:rsidRPr="00FD18A9">
        <w:rPr>
          <w:rFonts w:cs="Arial"/>
          <w:szCs w:val="24"/>
        </w:rPr>
        <w:t>, que poderão ser aplicadas em conjunto com as sanções dispostas na Seção II, do Capítulo IV, da lei federal 8.666/93:</w:t>
      </w:r>
    </w:p>
    <w:p w:rsidR="00B6135F" w:rsidRPr="000971D4" w:rsidRDefault="00B6135F" w:rsidP="001E6BF0">
      <w:pPr>
        <w:pStyle w:val="convenio"/>
        <w:numPr>
          <w:ilvl w:val="2"/>
          <w:numId w:val="2"/>
        </w:numPr>
        <w:tabs>
          <w:tab w:val="clear" w:pos="1911"/>
          <w:tab w:val="num" w:pos="2268"/>
        </w:tabs>
        <w:spacing w:line="240" w:lineRule="auto"/>
        <w:rPr>
          <w:rFonts w:cs="Arial"/>
          <w:szCs w:val="24"/>
        </w:rPr>
      </w:pPr>
      <w:r w:rsidRPr="000971D4">
        <w:rPr>
          <w:rFonts w:cs="Arial"/>
          <w:szCs w:val="24"/>
        </w:rPr>
        <w:t>Multa de 1% (um por cento) por dia de atraso no fornecimento de cada bem, limitado a 10 (dez) dias úteis, após o que o fornecimento será considerado como definitivamente não realizado, implicando multa de 20% (vinte por cento), ambas calculadas sobre o valor total do fornecimento;</w:t>
      </w:r>
    </w:p>
    <w:p w:rsidR="00B6135F" w:rsidRPr="000971D4" w:rsidRDefault="00B6135F" w:rsidP="001E6BF0">
      <w:pPr>
        <w:pStyle w:val="convenio"/>
        <w:numPr>
          <w:ilvl w:val="2"/>
          <w:numId w:val="2"/>
        </w:numPr>
        <w:tabs>
          <w:tab w:val="clear" w:pos="1911"/>
          <w:tab w:val="num" w:pos="2268"/>
        </w:tabs>
        <w:spacing w:line="240" w:lineRule="auto"/>
        <w:rPr>
          <w:rFonts w:cs="Arial"/>
          <w:szCs w:val="24"/>
        </w:rPr>
      </w:pPr>
      <w:r w:rsidRPr="000971D4">
        <w:rPr>
          <w:rFonts w:cs="Arial"/>
          <w:szCs w:val="24"/>
        </w:rPr>
        <w:t xml:space="preserve">Multa de 1% (um por cento) por dia, constatado o descumprimento </w:t>
      </w:r>
      <w:r w:rsidR="00DC3F84">
        <w:rPr>
          <w:rFonts w:cs="Arial"/>
          <w:szCs w:val="24"/>
        </w:rPr>
        <w:t xml:space="preserve">dos </w:t>
      </w:r>
      <w:r w:rsidRPr="000971D4">
        <w:rPr>
          <w:rFonts w:cs="Arial"/>
          <w:szCs w:val="24"/>
        </w:rPr>
        <w:t>itens V.1 a V.5, limitada a 10 (dez) dias, calculada sobre o valor total do ajuste, após o que o fornecimento será considerado como definitivamente não realizado.</w:t>
      </w:r>
    </w:p>
    <w:p w:rsidR="00B6135F" w:rsidRPr="000971D4" w:rsidRDefault="00B6135F" w:rsidP="001E6BF0">
      <w:pPr>
        <w:pStyle w:val="convenio"/>
        <w:numPr>
          <w:ilvl w:val="2"/>
          <w:numId w:val="2"/>
        </w:numPr>
        <w:tabs>
          <w:tab w:val="clear" w:pos="1911"/>
          <w:tab w:val="num" w:pos="2268"/>
        </w:tabs>
        <w:spacing w:line="240" w:lineRule="auto"/>
        <w:rPr>
          <w:rFonts w:cs="Arial"/>
          <w:szCs w:val="24"/>
        </w:rPr>
      </w:pPr>
      <w:r w:rsidRPr="000971D4">
        <w:rPr>
          <w:rFonts w:cs="Arial"/>
          <w:szCs w:val="24"/>
        </w:rPr>
        <w:t>Multa de 5% (cinco por cento) do valor total deste instrumento, caso a CONTRATADA dê causa à rescisão do ajuste sem motivo justificado e aceito pelo CONTRATANTE.</w:t>
      </w:r>
    </w:p>
    <w:p w:rsidR="00B6135F" w:rsidRPr="000971D4" w:rsidRDefault="00B6135F" w:rsidP="001E6BF0">
      <w:pPr>
        <w:pStyle w:val="convenio"/>
        <w:numPr>
          <w:ilvl w:val="2"/>
          <w:numId w:val="2"/>
        </w:numPr>
        <w:tabs>
          <w:tab w:val="clear" w:pos="1911"/>
          <w:tab w:val="num" w:pos="2268"/>
        </w:tabs>
        <w:spacing w:line="240" w:lineRule="auto"/>
        <w:rPr>
          <w:rFonts w:cs="Arial"/>
          <w:szCs w:val="24"/>
        </w:rPr>
      </w:pPr>
      <w:r w:rsidRPr="000971D4">
        <w:rPr>
          <w:rFonts w:cs="Arial"/>
          <w:sz w:val="26"/>
          <w:szCs w:val="26"/>
        </w:rPr>
        <w:t xml:space="preserve">Multa de 0,1% (um décimo por cento) por hora de atraso no </w:t>
      </w:r>
      <w:r w:rsidR="00DC3F84">
        <w:rPr>
          <w:rFonts w:cs="Arial"/>
          <w:sz w:val="26"/>
          <w:szCs w:val="26"/>
        </w:rPr>
        <w:t>des</w:t>
      </w:r>
      <w:r w:rsidRPr="000971D4">
        <w:rPr>
          <w:rFonts w:cs="Arial"/>
          <w:sz w:val="26"/>
          <w:szCs w:val="26"/>
        </w:rPr>
        <w:t>cumprimento da cláusula V.6, calculada sobre o valor do ajuste.</w:t>
      </w:r>
    </w:p>
    <w:p w:rsidR="00B6135F" w:rsidRPr="00FD18A9" w:rsidRDefault="00B6135F" w:rsidP="001E6BF0">
      <w:pPr>
        <w:pStyle w:val="convenio"/>
        <w:numPr>
          <w:ilvl w:val="1"/>
          <w:numId w:val="2"/>
        </w:numPr>
        <w:spacing w:line="240" w:lineRule="auto"/>
        <w:rPr>
          <w:rFonts w:cs="Arial"/>
          <w:szCs w:val="24"/>
        </w:rPr>
      </w:pPr>
      <w:r w:rsidRPr="00FD18A9">
        <w:rPr>
          <w:rFonts w:cs="Arial"/>
          <w:szCs w:val="24"/>
        </w:rPr>
        <w:t>As multas são independentes, ou seja, a aplicação de uma não exclui a das outras, devendo ser recolhidas ou descontadas de pagamentos eventualmente devidos pelo CONTRATANTE em até 5 (cinco) dias úteis contados a partir de sua comunicação à CONTRATADA ou, ainda, se for o caso, cobradas judicialmente.</w:t>
      </w:r>
    </w:p>
    <w:p w:rsidR="00B6135F" w:rsidRDefault="00B6135F" w:rsidP="00B6135F">
      <w:pPr>
        <w:pStyle w:val="convenio"/>
        <w:numPr>
          <w:ilvl w:val="1"/>
          <w:numId w:val="2"/>
        </w:numPr>
        <w:spacing w:line="240" w:lineRule="auto"/>
        <w:rPr>
          <w:rFonts w:cs="Arial"/>
          <w:szCs w:val="24"/>
        </w:rPr>
      </w:pPr>
      <w:r w:rsidRPr="00FD18A9">
        <w:rPr>
          <w:rFonts w:cs="Arial"/>
          <w:szCs w:val="24"/>
        </w:rPr>
        <w:t>No caso de aplicação de eventuais penalidades, será observado o procedimento previsto no Capítulo X do Decreto Municipal nº 44.279/03 e na Seção II do Capítulo 4 da Lei Federal nº 8.666/93.</w:t>
      </w:r>
    </w:p>
    <w:p w:rsidR="00983DCC" w:rsidRPr="00FD18A9" w:rsidRDefault="00983DCC" w:rsidP="00983DCC">
      <w:pPr>
        <w:pStyle w:val="convenio"/>
        <w:numPr>
          <w:ilvl w:val="0"/>
          <w:numId w:val="0"/>
        </w:numPr>
        <w:spacing w:line="240" w:lineRule="auto"/>
        <w:ind w:left="624"/>
        <w:rPr>
          <w:rFonts w:cs="Arial"/>
          <w:szCs w:val="24"/>
        </w:rPr>
      </w:pPr>
    </w:p>
    <w:p w:rsidR="00B6135F" w:rsidRDefault="00B6135F" w:rsidP="00B6135F">
      <w:pPr>
        <w:pStyle w:val="convenio"/>
        <w:tabs>
          <w:tab w:val="clear" w:pos="2217"/>
          <w:tab w:val="num" w:pos="2268"/>
        </w:tabs>
        <w:spacing w:line="240" w:lineRule="auto"/>
        <w:rPr>
          <w:rFonts w:cs="Arial"/>
          <w:szCs w:val="24"/>
        </w:rPr>
      </w:pPr>
      <w:r w:rsidRPr="00160131">
        <w:rPr>
          <w:rFonts w:cs="Arial"/>
          <w:b/>
          <w:bCs/>
          <w:szCs w:val="24"/>
        </w:rPr>
        <w:lastRenderedPageBreak/>
        <w:t>LEGISLAÇÃO APLICÁVEL:</w:t>
      </w:r>
      <w:r>
        <w:rPr>
          <w:rFonts w:cs="Arial"/>
          <w:sz w:val="26"/>
          <w:szCs w:val="26"/>
        </w:rPr>
        <w:t xml:space="preserve"> </w:t>
      </w:r>
      <w:r w:rsidR="00FB396E" w:rsidRPr="00826CEF">
        <w:rPr>
          <w:rFonts w:cs="Arial"/>
          <w:szCs w:val="24"/>
        </w:rPr>
        <w:t>Leis Federais 8.666/93 e 10.520/02, Lei Municipal 13.278/02, Decretos Municipais 44.279/03 e 46.662/05 e legislação correlata, cabendo ao CONTRATANTE decidir sobre os casos omissos</w:t>
      </w:r>
      <w:r w:rsidRPr="00791D2B">
        <w:rPr>
          <w:rFonts w:cs="Arial"/>
          <w:szCs w:val="24"/>
        </w:rPr>
        <w:t>.</w:t>
      </w:r>
    </w:p>
    <w:p w:rsidR="00983DCC" w:rsidRPr="00FF33DB" w:rsidRDefault="00983DCC" w:rsidP="00983DCC">
      <w:pPr>
        <w:pStyle w:val="convenio"/>
        <w:numPr>
          <w:ilvl w:val="0"/>
          <w:numId w:val="0"/>
        </w:numPr>
        <w:spacing w:line="240" w:lineRule="auto"/>
        <w:ind w:left="57"/>
        <w:rPr>
          <w:rFonts w:cs="Arial"/>
          <w:szCs w:val="24"/>
        </w:rPr>
      </w:pPr>
    </w:p>
    <w:p w:rsidR="00B6135F" w:rsidRDefault="00B6135F" w:rsidP="00B6135F">
      <w:pPr>
        <w:pStyle w:val="convenio"/>
        <w:tabs>
          <w:tab w:val="clear" w:pos="2217"/>
          <w:tab w:val="num" w:pos="2268"/>
        </w:tabs>
        <w:spacing w:line="240" w:lineRule="auto"/>
        <w:rPr>
          <w:rFonts w:cs="Arial"/>
          <w:szCs w:val="24"/>
        </w:rPr>
      </w:pPr>
      <w:r w:rsidRPr="00FD18A9">
        <w:rPr>
          <w:rFonts w:cs="Arial"/>
          <w:b/>
          <w:szCs w:val="24"/>
        </w:rPr>
        <w:t xml:space="preserve">DA TAXA DE SERVIÇOS RELATIVA À LAVRATURA DO </w:t>
      </w:r>
      <w:r w:rsidRPr="00983DCC">
        <w:rPr>
          <w:rFonts w:cs="Arial"/>
          <w:b/>
          <w:i/>
          <w:szCs w:val="24"/>
        </w:rPr>
        <w:t>CONTRATO</w:t>
      </w:r>
      <w:r w:rsidRPr="00983DCC">
        <w:rPr>
          <w:rFonts w:cs="Arial"/>
          <w:i/>
          <w:szCs w:val="24"/>
        </w:rPr>
        <w:t xml:space="preserve">: </w:t>
      </w:r>
      <w:r w:rsidR="00FB396E" w:rsidRPr="00983DCC">
        <w:rPr>
          <w:rFonts w:cs="Arial"/>
          <w:i/>
          <w:szCs w:val="24"/>
        </w:rPr>
        <w:t>Recolhe-se, neste ato, o preço público relativo à prestação de serviços</w:t>
      </w:r>
      <w:r w:rsidR="00FB396E" w:rsidRPr="00FD18A9">
        <w:rPr>
          <w:rFonts w:cs="Arial"/>
          <w:szCs w:val="24"/>
        </w:rPr>
        <w:t xml:space="preserve"> administrativos no valor de R$ 10</w:t>
      </w:r>
      <w:r w:rsidR="00FB396E">
        <w:rPr>
          <w:rFonts w:cs="Arial"/>
          <w:szCs w:val="24"/>
        </w:rPr>
        <w:t>7</w:t>
      </w:r>
      <w:r w:rsidR="00FB396E" w:rsidRPr="00FD18A9">
        <w:rPr>
          <w:rFonts w:cs="Arial"/>
          <w:szCs w:val="24"/>
        </w:rPr>
        <w:t>,</w:t>
      </w:r>
      <w:r w:rsidR="00FB396E">
        <w:rPr>
          <w:rFonts w:cs="Arial"/>
          <w:szCs w:val="24"/>
        </w:rPr>
        <w:t>4</w:t>
      </w:r>
      <w:r w:rsidR="00FB396E" w:rsidRPr="00FD18A9">
        <w:rPr>
          <w:rFonts w:cs="Arial"/>
          <w:szCs w:val="24"/>
        </w:rPr>
        <w:t xml:space="preserve">0 (cento e </w:t>
      </w:r>
      <w:r w:rsidR="00FB396E">
        <w:rPr>
          <w:rFonts w:cs="Arial"/>
          <w:szCs w:val="24"/>
        </w:rPr>
        <w:t>sete</w:t>
      </w:r>
      <w:r w:rsidR="00FB396E" w:rsidRPr="00FD18A9">
        <w:rPr>
          <w:rFonts w:cs="Arial"/>
          <w:szCs w:val="24"/>
        </w:rPr>
        <w:t xml:space="preserve"> reais e </w:t>
      </w:r>
      <w:r w:rsidR="00FB396E">
        <w:rPr>
          <w:rFonts w:cs="Arial"/>
          <w:szCs w:val="24"/>
        </w:rPr>
        <w:t>quaren</w:t>
      </w:r>
      <w:r w:rsidR="00FB396E" w:rsidRPr="00FD18A9">
        <w:rPr>
          <w:rFonts w:cs="Arial"/>
          <w:szCs w:val="24"/>
        </w:rPr>
        <w:t>ta centavos).</w:t>
      </w:r>
    </w:p>
    <w:p w:rsidR="00983DCC" w:rsidRDefault="00983DCC" w:rsidP="00983DCC">
      <w:pPr>
        <w:pStyle w:val="PargrafodaLista"/>
        <w:rPr>
          <w:rFonts w:cs="Arial"/>
          <w:szCs w:val="24"/>
        </w:rPr>
      </w:pPr>
    </w:p>
    <w:p w:rsidR="00983DCC" w:rsidRPr="00FD18A9" w:rsidRDefault="00983DCC" w:rsidP="00983DCC">
      <w:pPr>
        <w:pStyle w:val="convenio"/>
        <w:numPr>
          <w:ilvl w:val="0"/>
          <w:numId w:val="0"/>
        </w:numPr>
        <w:spacing w:line="240" w:lineRule="auto"/>
        <w:ind w:left="57"/>
        <w:rPr>
          <w:rFonts w:cs="Arial"/>
          <w:szCs w:val="24"/>
        </w:rPr>
      </w:pPr>
    </w:p>
    <w:p w:rsidR="00B6135F" w:rsidRPr="00FD18A9" w:rsidRDefault="00B6135F" w:rsidP="00B6135F">
      <w:pPr>
        <w:pStyle w:val="convenio"/>
        <w:tabs>
          <w:tab w:val="clear" w:pos="2217"/>
          <w:tab w:val="num" w:pos="2268"/>
        </w:tabs>
        <w:spacing w:after="0" w:line="240" w:lineRule="auto"/>
        <w:rPr>
          <w:rFonts w:cs="Arial"/>
          <w:szCs w:val="24"/>
        </w:rPr>
      </w:pPr>
      <w:r w:rsidRPr="00FD18A9">
        <w:rPr>
          <w:rFonts w:cs="Arial"/>
          <w:b/>
          <w:bCs/>
          <w:szCs w:val="24"/>
        </w:rPr>
        <w:t xml:space="preserve">DO FORO: </w:t>
      </w:r>
      <w:r w:rsidRPr="00FD18A9">
        <w:rPr>
          <w:rFonts w:cs="Arial"/>
          <w:szCs w:val="24"/>
        </w:rPr>
        <w:t>Fica eleito o Foro da Comarca desta Capital para solução de quaisquer litígios relativos ao presente ajuste, com renúncia expressa de qualquer outro por mais privilegiado que seja.</w:t>
      </w:r>
    </w:p>
    <w:p w:rsidR="00B6135F" w:rsidRPr="00FD18A9" w:rsidRDefault="00B6135F" w:rsidP="00B6135F">
      <w:pPr>
        <w:pStyle w:val="convenio"/>
        <w:numPr>
          <w:ilvl w:val="0"/>
          <w:numId w:val="0"/>
        </w:numPr>
        <w:spacing w:before="120" w:after="0" w:line="240" w:lineRule="auto"/>
        <w:ind w:left="57"/>
        <w:rPr>
          <w:rFonts w:cs="Arial"/>
          <w:szCs w:val="24"/>
        </w:rPr>
      </w:pPr>
      <w:r w:rsidRPr="00FD18A9">
        <w:rPr>
          <w:rFonts w:cs="Arial"/>
          <w:szCs w:val="24"/>
        </w:rPr>
        <w:t>E, por estarem de acordo, as partes firmam o presente, em duas vias de igual teor.</w:t>
      </w:r>
    </w:p>
    <w:p w:rsidR="00B6135F" w:rsidRPr="00FD18A9" w:rsidRDefault="00B6135F" w:rsidP="00B6135F">
      <w:pPr>
        <w:tabs>
          <w:tab w:val="left" w:pos="426"/>
          <w:tab w:val="left" w:pos="9498"/>
        </w:tabs>
        <w:spacing w:before="120"/>
        <w:jc w:val="center"/>
        <w:rPr>
          <w:rFonts w:ascii="Arial" w:hAnsi="Arial" w:cs="Arial"/>
          <w:szCs w:val="24"/>
        </w:rPr>
      </w:pPr>
      <w:r w:rsidRPr="00FD18A9">
        <w:rPr>
          <w:rFonts w:ascii="Arial" w:hAnsi="Arial" w:cs="Arial"/>
          <w:szCs w:val="24"/>
        </w:rPr>
        <w:t xml:space="preserve">São Paulo, __ de ________ de </w:t>
      </w:r>
      <w:proofErr w:type="gramStart"/>
      <w:r w:rsidRPr="00FD18A9">
        <w:rPr>
          <w:rFonts w:ascii="Arial" w:hAnsi="Arial" w:cs="Arial"/>
          <w:szCs w:val="24"/>
        </w:rPr>
        <w:t>_______</w:t>
      </w:r>
      <w:proofErr w:type="gramEnd"/>
    </w:p>
    <w:tbl>
      <w:tblPr>
        <w:tblW w:w="0" w:type="auto"/>
        <w:jc w:val="center"/>
        <w:tblBorders>
          <w:insideH w:val="single" w:sz="4" w:space="0" w:color="auto"/>
        </w:tblBorders>
        <w:tblLayout w:type="fixed"/>
        <w:tblLook w:val="01E0"/>
      </w:tblPr>
      <w:tblGrid>
        <w:gridCol w:w="4649"/>
        <w:gridCol w:w="236"/>
        <w:gridCol w:w="4649"/>
      </w:tblGrid>
      <w:tr w:rsidR="00B6135F" w:rsidRPr="00CE053C" w:rsidTr="001C1411">
        <w:trPr>
          <w:trHeight w:hRule="exact" w:val="622"/>
          <w:jc w:val="center"/>
        </w:trPr>
        <w:tc>
          <w:tcPr>
            <w:tcW w:w="4649" w:type="dxa"/>
          </w:tcPr>
          <w:p w:rsidR="00B6135F" w:rsidRPr="00CE053C" w:rsidRDefault="00B6135F" w:rsidP="001C1411">
            <w:pPr>
              <w:jc w:val="center"/>
              <w:rPr>
                <w:rFonts w:ascii="Arial" w:eastAsia="MS Mincho" w:hAnsi="Arial" w:cs="Arial"/>
                <w:szCs w:val="24"/>
              </w:rPr>
            </w:pPr>
          </w:p>
        </w:tc>
        <w:tc>
          <w:tcPr>
            <w:tcW w:w="57" w:type="dxa"/>
            <w:tcBorders>
              <w:top w:val="nil"/>
              <w:bottom w:val="nil"/>
            </w:tcBorders>
          </w:tcPr>
          <w:p w:rsidR="00B6135F" w:rsidRPr="00CE053C" w:rsidRDefault="00B6135F" w:rsidP="001C1411">
            <w:pPr>
              <w:jc w:val="center"/>
              <w:rPr>
                <w:rFonts w:ascii="Arial" w:eastAsia="MS Mincho" w:hAnsi="Arial" w:cs="Arial"/>
                <w:szCs w:val="24"/>
              </w:rPr>
            </w:pPr>
          </w:p>
        </w:tc>
        <w:tc>
          <w:tcPr>
            <w:tcW w:w="4649" w:type="dxa"/>
          </w:tcPr>
          <w:p w:rsidR="00B6135F" w:rsidRPr="00CE053C" w:rsidRDefault="00B6135F" w:rsidP="001C1411">
            <w:pPr>
              <w:jc w:val="center"/>
              <w:rPr>
                <w:rFonts w:ascii="Arial" w:eastAsia="MS Mincho" w:hAnsi="Arial" w:cs="Arial"/>
                <w:szCs w:val="24"/>
              </w:rPr>
            </w:pPr>
          </w:p>
        </w:tc>
      </w:tr>
      <w:tr w:rsidR="00B6135F" w:rsidRPr="00CE053C" w:rsidTr="001C1411">
        <w:trPr>
          <w:jc w:val="center"/>
        </w:trPr>
        <w:tc>
          <w:tcPr>
            <w:tcW w:w="4649" w:type="dxa"/>
            <w:tcBorders>
              <w:bottom w:val="nil"/>
            </w:tcBorders>
          </w:tcPr>
          <w:p w:rsidR="00B6135F" w:rsidRPr="00CE053C" w:rsidRDefault="00B6135F" w:rsidP="001C1411">
            <w:pPr>
              <w:pStyle w:val="Ttulo7"/>
              <w:spacing w:before="100" w:beforeAutospacing="1"/>
              <w:rPr>
                <w:rFonts w:eastAsia="MS Mincho" w:cs="Arial"/>
                <w:sz w:val="24"/>
                <w:szCs w:val="24"/>
              </w:rPr>
            </w:pPr>
            <w:r w:rsidRPr="00CE053C">
              <w:rPr>
                <w:rFonts w:eastAsia="MS Mincho" w:cs="Arial"/>
                <w:sz w:val="24"/>
                <w:szCs w:val="24"/>
              </w:rPr>
              <w:t>EDSON SIMÕES</w:t>
            </w:r>
          </w:p>
          <w:p w:rsidR="00B6135F" w:rsidRPr="00CE053C" w:rsidRDefault="00B6135F" w:rsidP="001C1411">
            <w:pPr>
              <w:pStyle w:val="Ttulo2"/>
              <w:keepNext w:val="0"/>
              <w:ind w:left="0" w:right="0"/>
              <w:rPr>
                <w:rFonts w:eastAsia="MS Mincho" w:cs="Arial"/>
                <w:b w:val="0"/>
                <w:bCs/>
                <w:sz w:val="24"/>
                <w:szCs w:val="24"/>
              </w:rPr>
            </w:pPr>
            <w:r w:rsidRPr="00CE053C">
              <w:rPr>
                <w:rFonts w:eastAsia="MS Mincho" w:cs="Arial"/>
                <w:b w:val="0"/>
                <w:bCs/>
                <w:sz w:val="24"/>
                <w:szCs w:val="24"/>
              </w:rPr>
              <w:t>Presidente</w:t>
            </w:r>
          </w:p>
          <w:p w:rsidR="00B6135F" w:rsidRPr="00CE053C" w:rsidRDefault="00B6135F" w:rsidP="001C1411">
            <w:pPr>
              <w:jc w:val="center"/>
              <w:rPr>
                <w:rFonts w:ascii="Arial" w:eastAsia="MS Mincho" w:hAnsi="Arial" w:cs="Arial"/>
                <w:szCs w:val="24"/>
              </w:rPr>
            </w:pPr>
            <w:r w:rsidRPr="00CE053C">
              <w:rPr>
                <w:rFonts w:ascii="Arial" w:eastAsia="MS Mincho" w:hAnsi="Arial" w:cs="Arial"/>
                <w:b/>
                <w:szCs w:val="24"/>
              </w:rPr>
              <w:t>TRIBUNAL DE CONTAS DO MUNICÍPIO DE SÃO PAULO</w:t>
            </w:r>
          </w:p>
        </w:tc>
        <w:tc>
          <w:tcPr>
            <w:tcW w:w="57" w:type="dxa"/>
            <w:tcBorders>
              <w:top w:val="nil"/>
              <w:bottom w:val="nil"/>
            </w:tcBorders>
          </w:tcPr>
          <w:p w:rsidR="00B6135F" w:rsidRPr="00CE053C" w:rsidRDefault="00B6135F" w:rsidP="001C1411">
            <w:pPr>
              <w:jc w:val="center"/>
              <w:rPr>
                <w:rFonts w:ascii="Arial" w:eastAsia="MS Mincho" w:hAnsi="Arial" w:cs="Arial"/>
                <w:szCs w:val="24"/>
              </w:rPr>
            </w:pPr>
          </w:p>
        </w:tc>
        <w:tc>
          <w:tcPr>
            <w:tcW w:w="4649" w:type="dxa"/>
            <w:tcBorders>
              <w:bottom w:val="nil"/>
            </w:tcBorders>
          </w:tcPr>
          <w:p w:rsidR="00B6135F" w:rsidRPr="00CE053C" w:rsidRDefault="00B6135F" w:rsidP="001C1411">
            <w:pPr>
              <w:tabs>
                <w:tab w:val="left" w:pos="426"/>
                <w:tab w:val="left" w:pos="9498"/>
              </w:tabs>
              <w:spacing w:before="100" w:beforeAutospacing="1"/>
              <w:jc w:val="center"/>
              <w:rPr>
                <w:rFonts w:ascii="Arial" w:eastAsia="MS Mincho" w:hAnsi="Arial" w:cs="Arial"/>
                <w:b/>
                <w:szCs w:val="24"/>
              </w:rPr>
            </w:pPr>
            <w:r w:rsidRPr="00CE053C">
              <w:rPr>
                <w:rFonts w:ascii="Arial" w:eastAsia="MS Mincho" w:hAnsi="Arial" w:cs="Arial"/>
                <w:b/>
                <w:szCs w:val="24"/>
              </w:rPr>
              <w:t>(NOME DO REPRESENTANTE LEGAL)</w:t>
            </w:r>
          </w:p>
          <w:p w:rsidR="00B6135F" w:rsidRPr="00CE053C" w:rsidRDefault="00B6135F" w:rsidP="001C1411">
            <w:pPr>
              <w:tabs>
                <w:tab w:val="left" w:pos="426"/>
                <w:tab w:val="left" w:pos="9498"/>
              </w:tabs>
              <w:jc w:val="center"/>
              <w:rPr>
                <w:rFonts w:ascii="Arial" w:eastAsia="MS Mincho" w:hAnsi="Arial" w:cs="Arial"/>
                <w:szCs w:val="24"/>
              </w:rPr>
            </w:pPr>
            <w:r w:rsidRPr="00CE053C">
              <w:rPr>
                <w:rFonts w:ascii="Arial" w:eastAsia="MS Mincho" w:hAnsi="Arial" w:cs="Arial"/>
                <w:szCs w:val="24"/>
              </w:rPr>
              <w:t>Procurador/cargo</w:t>
            </w:r>
          </w:p>
          <w:p w:rsidR="00B6135F" w:rsidRPr="00CE053C" w:rsidRDefault="00B6135F" w:rsidP="001C1411">
            <w:pPr>
              <w:jc w:val="center"/>
              <w:rPr>
                <w:rFonts w:ascii="Arial" w:eastAsia="MS Mincho" w:hAnsi="Arial" w:cs="Arial"/>
                <w:b/>
                <w:szCs w:val="24"/>
              </w:rPr>
            </w:pPr>
            <w:r w:rsidRPr="00CE053C">
              <w:rPr>
                <w:rFonts w:ascii="Arial" w:eastAsia="MS Mincho" w:hAnsi="Arial" w:cs="Arial"/>
                <w:b/>
                <w:szCs w:val="24"/>
              </w:rPr>
              <w:t>(DENOMINAÇÃO SOCIAL DA CONTRATADA)</w:t>
            </w:r>
          </w:p>
        </w:tc>
      </w:tr>
    </w:tbl>
    <w:p w:rsidR="003A1725" w:rsidRPr="002807BC" w:rsidRDefault="0010160D" w:rsidP="0010160D">
      <w:pPr>
        <w:pStyle w:val="Corpodetexto"/>
        <w:tabs>
          <w:tab w:val="left" w:pos="2145"/>
        </w:tabs>
        <w:spacing w:before="100" w:beforeAutospacing="1" w:after="100" w:afterAutospacing="1"/>
        <w:jc w:val="center"/>
        <w:rPr>
          <w:sz w:val="24"/>
          <w:szCs w:val="24"/>
        </w:rPr>
      </w:pPr>
      <w:r>
        <w:br w:type="page"/>
      </w:r>
      <w:r w:rsidR="003A1725" w:rsidRPr="002807BC">
        <w:rPr>
          <w:rFonts w:cs="Arial"/>
          <w:b/>
          <w:sz w:val="24"/>
          <w:szCs w:val="24"/>
        </w:rPr>
        <w:lastRenderedPageBreak/>
        <w:t xml:space="preserve">ANEXO VII </w:t>
      </w:r>
      <w:r w:rsidR="002F6636">
        <w:rPr>
          <w:rFonts w:cs="Arial"/>
          <w:b/>
          <w:sz w:val="24"/>
          <w:szCs w:val="24"/>
        </w:rPr>
        <w:t>–</w:t>
      </w:r>
      <w:r w:rsidR="003A1725" w:rsidRPr="002807BC">
        <w:rPr>
          <w:rFonts w:cs="Arial"/>
          <w:b/>
          <w:sz w:val="24"/>
          <w:szCs w:val="24"/>
        </w:rPr>
        <w:t xml:space="preserve"> </w:t>
      </w:r>
      <w:r w:rsidR="002F6636">
        <w:rPr>
          <w:rFonts w:cs="Arial"/>
          <w:b/>
          <w:sz w:val="24"/>
          <w:szCs w:val="24"/>
        </w:rPr>
        <w:t xml:space="preserve">B - </w:t>
      </w:r>
      <w:r w:rsidR="003A1725" w:rsidRPr="002807BC">
        <w:rPr>
          <w:rFonts w:cs="Arial"/>
          <w:b/>
          <w:sz w:val="24"/>
          <w:szCs w:val="24"/>
        </w:rPr>
        <w:t>MINUTA DE CONTRATO STORAGE</w:t>
      </w:r>
    </w:p>
    <w:p w:rsidR="003A1725" w:rsidRDefault="003A1725" w:rsidP="003A1725">
      <w:pPr>
        <w:ind w:left="284" w:right="284" w:hanging="426"/>
        <w:jc w:val="center"/>
        <w:rPr>
          <w:rFonts w:ascii="Arial" w:hAnsi="Arial" w:cs="Arial"/>
          <w:b/>
          <w:szCs w:val="24"/>
        </w:rPr>
      </w:pPr>
    </w:p>
    <w:p w:rsidR="003A1725" w:rsidRPr="00FD18A9" w:rsidRDefault="003A1725" w:rsidP="003A1725">
      <w:pPr>
        <w:ind w:left="284" w:right="284" w:hanging="426"/>
        <w:jc w:val="center"/>
        <w:rPr>
          <w:rFonts w:ascii="Arial" w:hAnsi="Arial" w:cs="Arial"/>
          <w:b/>
          <w:szCs w:val="24"/>
        </w:rPr>
      </w:pPr>
    </w:p>
    <w:tbl>
      <w:tblPr>
        <w:tblW w:w="9631" w:type="dxa"/>
        <w:tblInd w:w="22" w:type="dxa"/>
        <w:tblLayout w:type="fixed"/>
        <w:tblCellMar>
          <w:left w:w="0" w:type="dxa"/>
          <w:right w:w="0" w:type="dxa"/>
        </w:tblCellMar>
        <w:tblLook w:val="0000"/>
      </w:tblPr>
      <w:tblGrid>
        <w:gridCol w:w="3097"/>
        <w:gridCol w:w="6534"/>
      </w:tblGrid>
      <w:tr w:rsidR="003A1725" w:rsidRPr="00FD18A9" w:rsidTr="003A1725">
        <w:tc>
          <w:tcPr>
            <w:tcW w:w="3097" w:type="dxa"/>
          </w:tcPr>
          <w:p w:rsidR="003A1725" w:rsidRPr="00FD18A9" w:rsidRDefault="003A1725" w:rsidP="003A1725">
            <w:pPr>
              <w:tabs>
                <w:tab w:val="left" w:pos="3331"/>
                <w:tab w:val="left" w:pos="3969"/>
                <w:tab w:val="left" w:pos="4253"/>
                <w:tab w:val="left" w:pos="4536"/>
                <w:tab w:val="left" w:pos="9498"/>
              </w:tabs>
              <w:rPr>
                <w:rFonts w:ascii="Arial" w:hAnsi="Arial" w:cs="Arial"/>
                <w:szCs w:val="24"/>
              </w:rPr>
            </w:pPr>
            <w:r w:rsidRPr="00FD18A9">
              <w:rPr>
                <w:rFonts w:ascii="Arial" w:hAnsi="Arial" w:cs="Arial"/>
                <w:szCs w:val="24"/>
              </w:rPr>
              <w:t>TERMO DE CONTRATO:</w:t>
            </w:r>
          </w:p>
        </w:tc>
        <w:tc>
          <w:tcPr>
            <w:tcW w:w="6534" w:type="dxa"/>
            <w:vAlign w:val="bottom"/>
          </w:tcPr>
          <w:p w:rsidR="003A1725" w:rsidRPr="00FD18A9" w:rsidRDefault="003A1725" w:rsidP="003A1725">
            <w:pPr>
              <w:tabs>
                <w:tab w:val="left" w:pos="3331"/>
                <w:tab w:val="left" w:pos="3969"/>
                <w:tab w:val="left" w:pos="4253"/>
                <w:tab w:val="left" w:pos="4536"/>
                <w:tab w:val="left" w:pos="9498"/>
              </w:tabs>
              <w:rPr>
                <w:rFonts w:ascii="Arial" w:hAnsi="Arial" w:cs="Arial"/>
                <w:szCs w:val="24"/>
              </w:rPr>
            </w:pPr>
            <w:r w:rsidRPr="00FD18A9">
              <w:rPr>
                <w:rFonts w:ascii="Arial" w:hAnsi="Arial" w:cs="Arial"/>
                <w:szCs w:val="24"/>
              </w:rPr>
              <w:t>Nº __/201</w:t>
            </w:r>
            <w:r>
              <w:rPr>
                <w:rFonts w:ascii="Arial" w:hAnsi="Arial" w:cs="Arial"/>
                <w:szCs w:val="24"/>
              </w:rPr>
              <w:t>2</w:t>
            </w:r>
          </w:p>
        </w:tc>
      </w:tr>
      <w:tr w:rsidR="003A1725" w:rsidRPr="00FD18A9" w:rsidTr="003A1725">
        <w:tc>
          <w:tcPr>
            <w:tcW w:w="3097" w:type="dxa"/>
          </w:tcPr>
          <w:p w:rsidR="003A1725" w:rsidRPr="00FD18A9" w:rsidRDefault="003A1725" w:rsidP="003A1725">
            <w:pPr>
              <w:tabs>
                <w:tab w:val="left" w:pos="3331"/>
                <w:tab w:val="left" w:pos="3969"/>
                <w:tab w:val="left" w:pos="4253"/>
                <w:tab w:val="left" w:pos="4536"/>
                <w:tab w:val="left" w:pos="9498"/>
              </w:tabs>
              <w:rPr>
                <w:rFonts w:ascii="Arial" w:hAnsi="Arial" w:cs="Arial"/>
                <w:szCs w:val="24"/>
              </w:rPr>
            </w:pPr>
            <w:r w:rsidRPr="00FD18A9">
              <w:rPr>
                <w:rFonts w:ascii="Arial" w:hAnsi="Arial" w:cs="Arial"/>
                <w:szCs w:val="24"/>
              </w:rPr>
              <w:t>CONTRATANTE:</w:t>
            </w:r>
          </w:p>
        </w:tc>
        <w:tc>
          <w:tcPr>
            <w:tcW w:w="6534" w:type="dxa"/>
            <w:vAlign w:val="bottom"/>
          </w:tcPr>
          <w:p w:rsidR="003A1725" w:rsidRPr="00FD18A9" w:rsidRDefault="003A1725" w:rsidP="003A1725">
            <w:pPr>
              <w:tabs>
                <w:tab w:val="left" w:pos="3331"/>
                <w:tab w:val="left" w:pos="3969"/>
                <w:tab w:val="left" w:pos="4253"/>
                <w:tab w:val="left" w:pos="4536"/>
                <w:tab w:val="left" w:pos="9498"/>
              </w:tabs>
              <w:rPr>
                <w:rFonts w:ascii="Arial" w:hAnsi="Arial" w:cs="Arial"/>
                <w:szCs w:val="24"/>
              </w:rPr>
            </w:pPr>
            <w:r w:rsidRPr="00FD18A9">
              <w:rPr>
                <w:rFonts w:ascii="Arial" w:hAnsi="Arial" w:cs="Arial"/>
                <w:szCs w:val="24"/>
              </w:rPr>
              <w:t>TRIBUNAL DE CONTAS DO MUNICÍPIO DE SÃO PAULO</w:t>
            </w:r>
          </w:p>
        </w:tc>
      </w:tr>
      <w:tr w:rsidR="003A1725" w:rsidRPr="00FD18A9" w:rsidTr="003A1725">
        <w:tc>
          <w:tcPr>
            <w:tcW w:w="3097" w:type="dxa"/>
          </w:tcPr>
          <w:p w:rsidR="003A1725" w:rsidRPr="00FD18A9" w:rsidRDefault="003A1725" w:rsidP="003A1725">
            <w:pPr>
              <w:tabs>
                <w:tab w:val="left" w:pos="3331"/>
                <w:tab w:val="left" w:pos="3969"/>
                <w:tab w:val="left" w:pos="4253"/>
                <w:tab w:val="left" w:pos="4536"/>
                <w:tab w:val="left" w:pos="9498"/>
              </w:tabs>
              <w:rPr>
                <w:rFonts w:ascii="Arial" w:hAnsi="Arial" w:cs="Arial"/>
                <w:szCs w:val="24"/>
              </w:rPr>
            </w:pPr>
            <w:r w:rsidRPr="00FD18A9">
              <w:rPr>
                <w:rFonts w:ascii="Arial" w:hAnsi="Arial" w:cs="Arial"/>
                <w:szCs w:val="24"/>
              </w:rPr>
              <w:t>CONTRATADA:</w:t>
            </w:r>
          </w:p>
        </w:tc>
        <w:tc>
          <w:tcPr>
            <w:tcW w:w="6534" w:type="dxa"/>
            <w:vAlign w:val="bottom"/>
          </w:tcPr>
          <w:p w:rsidR="003A1725" w:rsidRPr="00FD18A9" w:rsidRDefault="003A1725" w:rsidP="003A1725">
            <w:pPr>
              <w:tabs>
                <w:tab w:val="left" w:pos="3331"/>
                <w:tab w:val="left" w:pos="3969"/>
                <w:tab w:val="left" w:pos="4253"/>
                <w:tab w:val="left" w:pos="4536"/>
                <w:tab w:val="left" w:pos="9498"/>
              </w:tabs>
              <w:rPr>
                <w:rFonts w:ascii="Arial" w:hAnsi="Arial" w:cs="Arial"/>
                <w:i/>
                <w:szCs w:val="24"/>
              </w:rPr>
            </w:pPr>
            <w:r w:rsidRPr="00FD18A9">
              <w:rPr>
                <w:rFonts w:ascii="Arial" w:hAnsi="Arial" w:cs="Arial"/>
                <w:i/>
                <w:szCs w:val="24"/>
              </w:rPr>
              <w:t>(EMPRESA)</w:t>
            </w:r>
          </w:p>
        </w:tc>
      </w:tr>
      <w:tr w:rsidR="003A1725" w:rsidRPr="00FD18A9" w:rsidTr="003A1725">
        <w:tc>
          <w:tcPr>
            <w:tcW w:w="3097" w:type="dxa"/>
          </w:tcPr>
          <w:p w:rsidR="003A1725" w:rsidRPr="00FD18A9" w:rsidRDefault="003A1725" w:rsidP="003A1725">
            <w:pPr>
              <w:tabs>
                <w:tab w:val="left" w:pos="3331"/>
                <w:tab w:val="left" w:pos="3969"/>
                <w:tab w:val="left" w:pos="4253"/>
                <w:tab w:val="left" w:pos="4536"/>
                <w:tab w:val="left" w:pos="9498"/>
              </w:tabs>
              <w:rPr>
                <w:rFonts w:ascii="Arial" w:hAnsi="Arial" w:cs="Arial"/>
                <w:szCs w:val="24"/>
              </w:rPr>
            </w:pPr>
            <w:r w:rsidRPr="00FD18A9">
              <w:rPr>
                <w:rFonts w:ascii="Arial" w:hAnsi="Arial" w:cs="Arial"/>
                <w:szCs w:val="24"/>
              </w:rPr>
              <w:t>OBJETO DO CONTRATO:</w:t>
            </w:r>
          </w:p>
        </w:tc>
        <w:tc>
          <w:tcPr>
            <w:tcW w:w="6534" w:type="dxa"/>
            <w:vAlign w:val="bottom"/>
          </w:tcPr>
          <w:p w:rsidR="003A1725" w:rsidRPr="00FD18A9" w:rsidRDefault="003A1725" w:rsidP="009C56C9">
            <w:pPr>
              <w:tabs>
                <w:tab w:val="left" w:pos="3331"/>
                <w:tab w:val="left" w:pos="3969"/>
                <w:tab w:val="left" w:pos="4253"/>
                <w:tab w:val="left" w:pos="4536"/>
                <w:tab w:val="left" w:pos="9498"/>
              </w:tabs>
              <w:jc w:val="both"/>
              <w:rPr>
                <w:rFonts w:ascii="Arial" w:hAnsi="Arial" w:cs="Arial"/>
                <w:szCs w:val="24"/>
              </w:rPr>
            </w:pPr>
            <w:r w:rsidRPr="00A53120">
              <w:rPr>
                <w:rFonts w:ascii="Arial" w:hAnsi="Arial" w:cs="Arial"/>
                <w:szCs w:val="24"/>
              </w:rPr>
              <w:t xml:space="preserve">Expansão da solução </w:t>
            </w:r>
            <w:r w:rsidRPr="009C56C9">
              <w:rPr>
                <w:rFonts w:ascii="Arial" w:hAnsi="Arial" w:cs="Arial"/>
                <w:szCs w:val="24"/>
              </w:rPr>
              <w:t xml:space="preserve">Data </w:t>
            </w:r>
            <w:proofErr w:type="spellStart"/>
            <w:r w:rsidRPr="009C56C9">
              <w:rPr>
                <w:rFonts w:ascii="Arial" w:hAnsi="Arial" w:cs="Arial"/>
                <w:szCs w:val="24"/>
              </w:rPr>
              <w:t>Storage</w:t>
            </w:r>
            <w:proofErr w:type="spellEnd"/>
            <w:r w:rsidRPr="009C56C9">
              <w:rPr>
                <w:rFonts w:ascii="Arial" w:hAnsi="Arial" w:cs="Arial"/>
                <w:szCs w:val="24"/>
              </w:rPr>
              <w:t xml:space="preserve"> (armazenamento de dados</w:t>
            </w:r>
            <w:r w:rsidR="009C56C9">
              <w:rPr>
                <w:rFonts w:ascii="Arial" w:hAnsi="Arial" w:cs="Arial"/>
                <w:szCs w:val="24"/>
              </w:rPr>
              <w:t>)</w:t>
            </w:r>
          </w:p>
        </w:tc>
      </w:tr>
      <w:tr w:rsidR="003A1725" w:rsidRPr="00FD18A9" w:rsidTr="003A1725">
        <w:tc>
          <w:tcPr>
            <w:tcW w:w="3097" w:type="dxa"/>
          </w:tcPr>
          <w:p w:rsidR="003A1725" w:rsidRPr="00FD18A9" w:rsidRDefault="003A1725" w:rsidP="003A1725">
            <w:pPr>
              <w:tabs>
                <w:tab w:val="left" w:pos="3331"/>
                <w:tab w:val="left" w:pos="3969"/>
                <w:tab w:val="left" w:pos="4253"/>
                <w:tab w:val="left" w:pos="4536"/>
                <w:tab w:val="left" w:pos="9498"/>
              </w:tabs>
              <w:rPr>
                <w:rFonts w:ascii="Arial" w:hAnsi="Arial" w:cs="Arial"/>
                <w:szCs w:val="24"/>
              </w:rPr>
            </w:pPr>
            <w:r w:rsidRPr="00FD18A9">
              <w:rPr>
                <w:rFonts w:ascii="Arial" w:hAnsi="Arial" w:cs="Arial"/>
                <w:szCs w:val="24"/>
              </w:rPr>
              <w:t>VALOR:</w:t>
            </w:r>
          </w:p>
        </w:tc>
        <w:tc>
          <w:tcPr>
            <w:tcW w:w="6534" w:type="dxa"/>
            <w:vAlign w:val="bottom"/>
          </w:tcPr>
          <w:p w:rsidR="003A1725" w:rsidRPr="00FD18A9" w:rsidRDefault="003A1725" w:rsidP="003A1725">
            <w:pPr>
              <w:pStyle w:val="Ttulo4"/>
              <w:ind w:left="0"/>
              <w:rPr>
                <w:rFonts w:cs="Arial"/>
                <w:bCs/>
                <w:sz w:val="24"/>
                <w:szCs w:val="24"/>
              </w:rPr>
            </w:pPr>
            <w:r w:rsidRPr="00FD18A9">
              <w:rPr>
                <w:rFonts w:cs="Arial"/>
                <w:bCs/>
                <w:sz w:val="24"/>
                <w:szCs w:val="24"/>
              </w:rPr>
              <w:t>R$ ___.___,__</w:t>
            </w:r>
          </w:p>
        </w:tc>
      </w:tr>
      <w:tr w:rsidR="003A1725" w:rsidRPr="00FD18A9" w:rsidTr="003A1725">
        <w:tc>
          <w:tcPr>
            <w:tcW w:w="3097" w:type="dxa"/>
          </w:tcPr>
          <w:p w:rsidR="003A1725" w:rsidRPr="00FD18A9" w:rsidRDefault="003A1725" w:rsidP="003A1725">
            <w:pPr>
              <w:pStyle w:val="Cabealho"/>
              <w:tabs>
                <w:tab w:val="clear" w:pos="4419"/>
                <w:tab w:val="clear" w:pos="8838"/>
                <w:tab w:val="left" w:pos="3331"/>
                <w:tab w:val="left" w:pos="3969"/>
                <w:tab w:val="left" w:pos="4253"/>
                <w:tab w:val="left" w:pos="4536"/>
                <w:tab w:val="left" w:pos="9498"/>
              </w:tabs>
              <w:rPr>
                <w:rFonts w:ascii="Arial" w:hAnsi="Arial" w:cs="Arial"/>
                <w:sz w:val="24"/>
                <w:szCs w:val="24"/>
              </w:rPr>
            </w:pPr>
            <w:r w:rsidRPr="00FD18A9">
              <w:rPr>
                <w:rFonts w:ascii="Arial" w:hAnsi="Arial" w:cs="Arial"/>
                <w:sz w:val="24"/>
                <w:szCs w:val="24"/>
              </w:rPr>
              <w:t>DOTAÇÕES:</w:t>
            </w:r>
          </w:p>
        </w:tc>
        <w:tc>
          <w:tcPr>
            <w:tcW w:w="6534" w:type="dxa"/>
            <w:vAlign w:val="bottom"/>
          </w:tcPr>
          <w:p w:rsidR="003A1725" w:rsidRPr="000971D4" w:rsidRDefault="003A1725" w:rsidP="003A1725">
            <w:pPr>
              <w:pStyle w:val="Ttulo4"/>
              <w:ind w:hanging="990"/>
              <w:rPr>
                <w:rFonts w:cs="Arial"/>
                <w:i w:val="0"/>
                <w:sz w:val="24"/>
                <w:szCs w:val="24"/>
              </w:rPr>
            </w:pPr>
            <w:r w:rsidRPr="000971D4">
              <w:rPr>
                <w:rFonts w:cs="Arial"/>
                <w:bCs/>
                <w:i w:val="0"/>
                <w:sz w:val="24"/>
                <w:szCs w:val="24"/>
              </w:rPr>
              <w:t>10.</w:t>
            </w:r>
            <w:r>
              <w:rPr>
                <w:rFonts w:cs="Arial"/>
                <w:bCs/>
                <w:i w:val="0"/>
                <w:sz w:val="24"/>
                <w:szCs w:val="24"/>
              </w:rPr>
              <w:t>20.01.032.2810.2009.4490.52</w:t>
            </w:r>
          </w:p>
          <w:p w:rsidR="003A1725" w:rsidRPr="00FD18A9" w:rsidRDefault="003A1725" w:rsidP="003A1725">
            <w:pPr>
              <w:pStyle w:val="Ttulo4"/>
              <w:ind w:hanging="990"/>
              <w:rPr>
                <w:rFonts w:cs="Arial"/>
                <w:i w:val="0"/>
                <w:sz w:val="24"/>
                <w:szCs w:val="24"/>
              </w:rPr>
            </w:pPr>
            <w:r w:rsidRPr="000971D4">
              <w:rPr>
                <w:rFonts w:cs="Arial"/>
                <w:bCs/>
                <w:i w:val="0"/>
                <w:sz w:val="24"/>
                <w:szCs w:val="24"/>
              </w:rPr>
              <w:t>10.</w:t>
            </w:r>
            <w:r>
              <w:rPr>
                <w:rFonts w:cs="Arial"/>
                <w:bCs/>
                <w:i w:val="0"/>
                <w:sz w:val="24"/>
                <w:szCs w:val="24"/>
              </w:rPr>
              <w:t>20.01.032.2810.2009.3390.39</w:t>
            </w:r>
          </w:p>
        </w:tc>
      </w:tr>
      <w:tr w:rsidR="003A1725" w:rsidRPr="00FD18A9" w:rsidTr="003A1725">
        <w:tc>
          <w:tcPr>
            <w:tcW w:w="3097" w:type="dxa"/>
          </w:tcPr>
          <w:p w:rsidR="003A1725" w:rsidRPr="00FD18A9" w:rsidRDefault="003A1725" w:rsidP="003A1725">
            <w:pPr>
              <w:tabs>
                <w:tab w:val="left" w:pos="3331"/>
                <w:tab w:val="left" w:pos="3969"/>
                <w:tab w:val="left" w:pos="4253"/>
                <w:tab w:val="left" w:pos="4536"/>
                <w:tab w:val="left" w:pos="9498"/>
              </w:tabs>
              <w:rPr>
                <w:rFonts w:ascii="Arial" w:hAnsi="Arial" w:cs="Arial"/>
                <w:szCs w:val="24"/>
              </w:rPr>
            </w:pPr>
            <w:r w:rsidRPr="00FD18A9">
              <w:rPr>
                <w:rFonts w:ascii="Arial" w:hAnsi="Arial" w:cs="Arial"/>
                <w:szCs w:val="24"/>
              </w:rPr>
              <w:t>PROCESSO TC:</w:t>
            </w:r>
          </w:p>
        </w:tc>
        <w:tc>
          <w:tcPr>
            <w:tcW w:w="6534" w:type="dxa"/>
            <w:vAlign w:val="bottom"/>
          </w:tcPr>
          <w:p w:rsidR="003A1725" w:rsidRPr="00FD18A9" w:rsidRDefault="003A1725" w:rsidP="003A1725">
            <w:pPr>
              <w:pStyle w:val="Ttulo4"/>
              <w:ind w:left="0"/>
              <w:rPr>
                <w:rFonts w:cs="Arial"/>
                <w:bCs/>
                <w:i w:val="0"/>
                <w:sz w:val="24"/>
                <w:szCs w:val="24"/>
              </w:rPr>
            </w:pPr>
            <w:r w:rsidRPr="00FD18A9">
              <w:rPr>
                <w:rFonts w:cs="Arial"/>
                <w:bCs/>
                <w:i w:val="0"/>
                <w:sz w:val="24"/>
                <w:szCs w:val="24"/>
              </w:rPr>
              <w:t>Nº 72.00</w:t>
            </w:r>
            <w:r>
              <w:rPr>
                <w:rFonts w:cs="Arial"/>
                <w:bCs/>
                <w:i w:val="0"/>
                <w:sz w:val="24"/>
                <w:szCs w:val="24"/>
              </w:rPr>
              <w:t>1.190.12-71</w:t>
            </w:r>
          </w:p>
        </w:tc>
      </w:tr>
    </w:tbl>
    <w:p w:rsidR="003A1725" w:rsidRDefault="003A1725" w:rsidP="003A1725">
      <w:pPr>
        <w:pStyle w:val="Corpodetexto"/>
        <w:spacing w:before="240" w:after="240"/>
        <w:ind w:firstLine="709"/>
        <w:rPr>
          <w:rFonts w:cs="Arial"/>
          <w:sz w:val="24"/>
          <w:szCs w:val="24"/>
        </w:rPr>
      </w:pPr>
    </w:p>
    <w:p w:rsidR="003A1725" w:rsidRPr="00FD18A9" w:rsidRDefault="003A1725" w:rsidP="003A1725">
      <w:pPr>
        <w:pStyle w:val="Corpodetexto"/>
        <w:spacing w:before="240" w:after="240"/>
        <w:ind w:firstLine="709"/>
        <w:rPr>
          <w:rFonts w:cs="Arial"/>
          <w:sz w:val="24"/>
          <w:szCs w:val="24"/>
        </w:rPr>
      </w:pPr>
      <w:r w:rsidRPr="00FD18A9">
        <w:rPr>
          <w:rFonts w:cs="Arial"/>
          <w:sz w:val="24"/>
          <w:szCs w:val="24"/>
        </w:rPr>
        <w:t xml:space="preserve">O TRIBUNAL DE CONTAS DO MUNICÍPIO DE SÃO PAULO, CNPJ 50.176.270/0001-26, com endereço na Av. Prof. Ascendino Reis 1.130 – São Paulo/SP, neste ato representado por seu Presidente, EDSON SIMÕES, doravante denominado CONTRATANTE, e a </w:t>
      </w:r>
      <w:r w:rsidRPr="00FD18A9">
        <w:rPr>
          <w:rFonts w:cs="Arial"/>
          <w:i/>
          <w:sz w:val="24"/>
          <w:szCs w:val="24"/>
        </w:rPr>
        <w:t>(empresa)</w:t>
      </w:r>
      <w:r w:rsidRPr="00FD18A9">
        <w:rPr>
          <w:rFonts w:cs="Arial"/>
          <w:sz w:val="24"/>
          <w:szCs w:val="24"/>
        </w:rPr>
        <w:t xml:space="preserve">, CNPJ </w:t>
      </w:r>
      <w:r w:rsidRPr="00FD18A9">
        <w:rPr>
          <w:rFonts w:cs="Arial"/>
          <w:i/>
          <w:sz w:val="24"/>
          <w:szCs w:val="24"/>
        </w:rPr>
        <w:t>(número)</w:t>
      </w:r>
      <w:r w:rsidRPr="00FD18A9">
        <w:rPr>
          <w:rFonts w:cs="Arial"/>
          <w:sz w:val="24"/>
          <w:szCs w:val="24"/>
        </w:rPr>
        <w:t xml:space="preserve">, com endereço na (endereço), representada por seu </w:t>
      </w:r>
      <w:r w:rsidRPr="00FD18A9">
        <w:rPr>
          <w:rFonts w:cs="Arial"/>
          <w:i/>
          <w:sz w:val="24"/>
          <w:szCs w:val="24"/>
        </w:rPr>
        <w:t>(cargo)</w:t>
      </w:r>
      <w:r w:rsidRPr="00FD18A9">
        <w:rPr>
          <w:rFonts w:cs="Arial"/>
          <w:sz w:val="24"/>
          <w:szCs w:val="24"/>
        </w:rPr>
        <w:t xml:space="preserve">, </w:t>
      </w:r>
      <w:r w:rsidRPr="00FD18A9">
        <w:rPr>
          <w:rFonts w:cs="Arial"/>
          <w:i/>
          <w:sz w:val="24"/>
          <w:szCs w:val="24"/>
        </w:rPr>
        <w:t>(nome do representante legal)</w:t>
      </w:r>
      <w:r w:rsidRPr="00FD18A9">
        <w:rPr>
          <w:rFonts w:cs="Arial"/>
          <w:sz w:val="24"/>
          <w:szCs w:val="24"/>
        </w:rPr>
        <w:t xml:space="preserve">, </w:t>
      </w:r>
      <w:r w:rsidRPr="00FD18A9">
        <w:rPr>
          <w:rFonts w:cs="Arial"/>
          <w:i/>
          <w:sz w:val="24"/>
          <w:szCs w:val="24"/>
        </w:rPr>
        <w:t>(documento de identidade e número)</w:t>
      </w:r>
      <w:r w:rsidRPr="00FD18A9">
        <w:rPr>
          <w:rFonts w:cs="Arial"/>
          <w:sz w:val="24"/>
          <w:szCs w:val="24"/>
        </w:rPr>
        <w:t xml:space="preserve"> e CPF </w:t>
      </w:r>
      <w:r w:rsidRPr="00FD18A9">
        <w:rPr>
          <w:rFonts w:cs="Arial"/>
          <w:i/>
          <w:sz w:val="24"/>
          <w:szCs w:val="24"/>
        </w:rPr>
        <w:t>(número)</w:t>
      </w:r>
      <w:r w:rsidRPr="00FD18A9">
        <w:rPr>
          <w:rFonts w:cs="Arial"/>
          <w:sz w:val="24"/>
          <w:szCs w:val="24"/>
        </w:rPr>
        <w:t>, resolvem celebrar o presente contrato, decorrente da licitação na modalidade Pregão XX/201</w:t>
      </w:r>
      <w:r>
        <w:rPr>
          <w:rFonts w:cs="Arial"/>
          <w:sz w:val="24"/>
          <w:szCs w:val="24"/>
        </w:rPr>
        <w:t>2</w:t>
      </w:r>
      <w:r w:rsidRPr="00FD18A9">
        <w:rPr>
          <w:rFonts w:cs="Arial"/>
          <w:sz w:val="24"/>
          <w:szCs w:val="24"/>
        </w:rPr>
        <w:t>, conforme o edital da licitação, seus anexos e a proposta formulada pela CONTRATADA, que integram, para todos os efeitos, o presente contrato, bem como as seguintes cláusulas:</w:t>
      </w:r>
    </w:p>
    <w:p w:rsidR="003A1725" w:rsidRDefault="003A1725" w:rsidP="009C56C9">
      <w:pPr>
        <w:pStyle w:val="convenio"/>
        <w:numPr>
          <w:ilvl w:val="0"/>
          <w:numId w:val="24"/>
        </w:numPr>
      </w:pPr>
      <w:r w:rsidRPr="00FD18A9">
        <w:rPr>
          <w:b/>
        </w:rPr>
        <w:t>DO OBJETO:</w:t>
      </w:r>
      <w:r w:rsidRPr="00FD18A9">
        <w:t xml:space="preserve"> </w:t>
      </w:r>
      <w:r w:rsidRPr="000971D4">
        <w:t xml:space="preserve">aquisição de </w:t>
      </w:r>
      <w:r>
        <w:t xml:space="preserve">expansão da solução </w:t>
      </w:r>
      <w:r w:rsidR="009C56C9" w:rsidRPr="009C56C9">
        <w:t xml:space="preserve">Data </w:t>
      </w:r>
      <w:proofErr w:type="spellStart"/>
      <w:r w:rsidR="009C56C9" w:rsidRPr="009C56C9">
        <w:t>Storage</w:t>
      </w:r>
      <w:proofErr w:type="spellEnd"/>
      <w:r w:rsidR="009C56C9" w:rsidRPr="009C56C9">
        <w:t xml:space="preserve"> (armazenamento de dados</w:t>
      </w:r>
      <w:r w:rsidR="009C56C9">
        <w:t>)</w:t>
      </w:r>
      <w:r w:rsidRPr="00FD18A9">
        <w:t>, conforme descrito no Anexo I do Edital.</w:t>
      </w:r>
    </w:p>
    <w:p w:rsidR="003A1725" w:rsidRPr="00FD18A9" w:rsidRDefault="003A1725" w:rsidP="009C56C9">
      <w:pPr>
        <w:pStyle w:val="convenio"/>
        <w:numPr>
          <w:ilvl w:val="0"/>
          <w:numId w:val="24"/>
        </w:numPr>
        <w:spacing w:line="240" w:lineRule="auto"/>
        <w:rPr>
          <w:rFonts w:cs="Arial"/>
          <w:b/>
          <w:bCs/>
          <w:szCs w:val="24"/>
        </w:rPr>
      </w:pPr>
      <w:r w:rsidRPr="00FD18A9">
        <w:rPr>
          <w:rFonts w:cs="Arial"/>
          <w:b/>
          <w:szCs w:val="24"/>
        </w:rPr>
        <w:t>DOS PREÇOS E DO PAGAMENTO</w:t>
      </w:r>
    </w:p>
    <w:p w:rsidR="003A1725" w:rsidRPr="000971D4" w:rsidRDefault="003A1725" w:rsidP="009C56C9">
      <w:pPr>
        <w:pStyle w:val="convenio"/>
        <w:numPr>
          <w:ilvl w:val="1"/>
          <w:numId w:val="24"/>
        </w:numPr>
        <w:spacing w:line="240" w:lineRule="auto"/>
        <w:rPr>
          <w:rFonts w:cs="Arial"/>
          <w:szCs w:val="24"/>
        </w:rPr>
      </w:pPr>
      <w:r w:rsidRPr="000971D4">
        <w:rPr>
          <w:rFonts w:cs="Arial"/>
          <w:szCs w:val="24"/>
        </w:rPr>
        <w:t>O valor contratual é de R$ ___.___,_ (</w:t>
      </w:r>
      <w:r w:rsidRPr="000971D4">
        <w:rPr>
          <w:rFonts w:cs="Arial"/>
          <w:i/>
          <w:szCs w:val="24"/>
        </w:rPr>
        <w:t>extenso</w:t>
      </w:r>
      <w:r w:rsidRPr="000971D4">
        <w:rPr>
          <w:rFonts w:cs="Arial"/>
          <w:szCs w:val="24"/>
        </w:rPr>
        <w:t>);</w:t>
      </w:r>
    </w:p>
    <w:p w:rsidR="003A1725" w:rsidRPr="000971D4" w:rsidRDefault="003A1725" w:rsidP="009C56C9">
      <w:pPr>
        <w:pStyle w:val="convenio"/>
        <w:numPr>
          <w:ilvl w:val="1"/>
          <w:numId w:val="24"/>
        </w:numPr>
        <w:spacing w:line="240" w:lineRule="auto"/>
        <w:rPr>
          <w:rFonts w:cs="Arial"/>
          <w:szCs w:val="24"/>
        </w:rPr>
      </w:pPr>
      <w:r w:rsidRPr="000971D4">
        <w:rPr>
          <w:rFonts w:cs="Arial"/>
          <w:szCs w:val="24"/>
        </w:rPr>
        <w:t>Os preços a serem praticados serão os seguintes:</w:t>
      </w:r>
    </w:p>
    <w:p w:rsidR="003A1725" w:rsidRPr="000971D4" w:rsidRDefault="003A1725" w:rsidP="009C56C9">
      <w:pPr>
        <w:pStyle w:val="convenio"/>
        <w:numPr>
          <w:ilvl w:val="2"/>
          <w:numId w:val="24"/>
        </w:numPr>
        <w:spacing w:after="60" w:line="240" w:lineRule="auto"/>
        <w:rPr>
          <w:rFonts w:cs="Arial"/>
          <w:szCs w:val="24"/>
        </w:rPr>
      </w:pPr>
      <w:r>
        <w:rPr>
          <w:rFonts w:cs="Arial"/>
          <w:szCs w:val="24"/>
        </w:rPr>
        <w:t>Equipamentos</w:t>
      </w:r>
      <w:r w:rsidRPr="000971D4">
        <w:rPr>
          <w:rFonts w:cs="Arial"/>
          <w:szCs w:val="24"/>
        </w:rPr>
        <w:t>: R$ ___.___,_ (</w:t>
      </w:r>
      <w:r w:rsidRPr="000971D4">
        <w:rPr>
          <w:rFonts w:cs="Arial"/>
          <w:i/>
          <w:szCs w:val="24"/>
        </w:rPr>
        <w:t>extenso</w:t>
      </w:r>
      <w:r w:rsidRPr="000971D4">
        <w:rPr>
          <w:rFonts w:cs="Arial"/>
          <w:szCs w:val="24"/>
        </w:rPr>
        <w:t>);</w:t>
      </w:r>
    </w:p>
    <w:tbl>
      <w:tblPr>
        <w:tblW w:w="8080" w:type="dxa"/>
        <w:tblInd w:w="354" w:type="dxa"/>
        <w:tblCellMar>
          <w:left w:w="70" w:type="dxa"/>
          <w:right w:w="70" w:type="dxa"/>
        </w:tblCellMar>
        <w:tblLook w:val="04A0"/>
      </w:tblPr>
      <w:tblGrid>
        <w:gridCol w:w="807"/>
        <w:gridCol w:w="7273"/>
      </w:tblGrid>
      <w:tr w:rsidR="009C56C9" w:rsidTr="009C56C9">
        <w:trPr>
          <w:trHeight w:val="315"/>
        </w:trPr>
        <w:tc>
          <w:tcPr>
            <w:tcW w:w="807" w:type="dxa"/>
            <w:tcBorders>
              <w:top w:val="single" w:sz="4" w:space="0" w:color="auto"/>
              <w:left w:val="single" w:sz="4" w:space="0" w:color="auto"/>
              <w:bottom w:val="single" w:sz="4" w:space="0" w:color="auto"/>
              <w:right w:val="single" w:sz="4" w:space="0" w:color="auto"/>
            </w:tcBorders>
            <w:noWrap/>
            <w:vAlign w:val="center"/>
            <w:hideMark/>
          </w:tcPr>
          <w:p w:rsidR="009C56C9" w:rsidRDefault="009C56C9" w:rsidP="009C56C9">
            <w:pPr>
              <w:jc w:val="center"/>
              <w:rPr>
                <w:rFonts w:ascii="Arial" w:hAnsi="Arial" w:cs="Arial"/>
                <w:b/>
                <w:bCs/>
              </w:rPr>
            </w:pPr>
            <w:r>
              <w:rPr>
                <w:rFonts w:ascii="Arial" w:hAnsi="Arial" w:cs="Arial"/>
                <w:b/>
                <w:bCs/>
              </w:rPr>
              <w:t>QTDE</w:t>
            </w:r>
          </w:p>
        </w:tc>
        <w:tc>
          <w:tcPr>
            <w:tcW w:w="7273" w:type="dxa"/>
            <w:tcBorders>
              <w:top w:val="single" w:sz="4" w:space="0" w:color="auto"/>
              <w:left w:val="nil"/>
              <w:bottom w:val="single" w:sz="4" w:space="0" w:color="auto"/>
              <w:right w:val="single" w:sz="4" w:space="0" w:color="auto"/>
            </w:tcBorders>
            <w:noWrap/>
            <w:vAlign w:val="center"/>
            <w:hideMark/>
          </w:tcPr>
          <w:p w:rsidR="009C56C9" w:rsidRDefault="009C56C9" w:rsidP="009C56C9">
            <w:pPr>
              <w:jc w:val="center"/>
              <w:rPr>
                <w:rFonts w:ascii="Arial" w:hAnsi="Arial" w:cs="Arial"/>
                <w:b/>
                <w:bCs/>
              </w:rPr>
            </w:pPr>
            <w:r>
              <w:rPr>
                <w:rFonts w:ascii="Arial" w:hAnsi="Arial" w:cs="Arial"/>
                <w:b/>
                <w:bCs/>
              </w:rPr>
              <w:t>DESCRIÇÃO</w:t>
            </w:r>
          </w:p>
        </w:tc>
      </w:tr>
      <w:tr w:rsidR="009C56C9" w:rsidTr="009C56C9">
        <w:trPr>
          <w:trHeight w:val="385"/>
        </w:trPr>
        <w:tc>
          <w:tcPr>
            <w:tcW w:w="807" w:type="dxa"/>
            <w:tcBorders>
              <w:top w:val="nil"/>
              <w:left w:val="single" w:sz="4" w:space="0" w:color="auto"/>
              <w:bottom w:val="single" w:sz="4" w:space="0" w:color="auto"/>
              <w:right w:val="single" w:sz="4" w:space="0" w:color="auto"/>
            </w:tcBorders>
            <w:vAlign w:val="center"/>
            <w:hideMark/>
          </w:tcPr>
          <w:p w:rsidR="009C56C9" w:rsidRDefault="009C56C9" w:rsidP="009C56C9">
            <w:pPr>
              <w:jc w:val="center"/>
              <w:rPr>
                <w:rFonts w:ascii="Arial" w:hAnsi="Arial" w:cs="Arial"/>
              </w:rPr>
            </w:pPr>
            <w:r>
              <w:rPr>
                <w:rFonts w:ascii="Arial" w:hAnsi="Arial" w:cs="Arial"/>
              </w:rPr>
              <w:t>1</w:t>
            </w:r>
          </w:p>
        </w:tc>
        <w:tc>
          <w:tcPr>
            <w:tcW w:w="7273" w:type="dxa"/>
            <w:tcBorders>
              <w:top w:val="nil"/>
              <w:left w:val="nil"/>
              <w:bottom w:val="single" w:sz="4" w:space="0" w:color="auto"/>
              <w:right w:val="single" w:sz="4" w:space="0" w:color="auto"/>
            </w:tcBorders>
            <w:vAlign w:val="center"/>
            <w:hideMark/>
          </w:tcPr>
          <w:p w:rsidR="009C56C9" w:rsidRDefault="009C56C9" w:rsidP="00974BCA">
            <w:pPr>
              <w:tabs>
                <w:tab w:val="left" w:pos="9498"/>
              </w:tabs>
              <w:ind w:right="708"/>
              <w:jc w:val="center"/>
              <w:rPr>
                <w:rFonts w:ascii="Arial" w:hAnsi="Arial" w:cs="Arial"/>
                <w:u w:val="single"/>
                <w:lang w:val="en-US"/>
              </w:rPr>
            </w:pPr>
            <w:r>
              <w:rPr>
                <w:rFonts w:ascii="Arial" w:hAnsi="Arial" w:cs="Arial"/>
                <w:color w:val="000000"/>
              </w:rPr>
              <w:t>DS4000 EXP810 EXPANSION UNIT</w:t>
            </w:r>
          </w:p>
        </w:tc>
      </w:tr>
      <w:tr w:rsidR="009C56C9" w:rsidTr="009C56C9">
        <w:trPr>
          <w:trHeight w:val="419"/>
        </w:trPr>
        <w:tc>
          <w:tcPr>
            <w:tcW w:w="807" w:type="dxa"/>
            <w:tcBorders>
              <w:top w:val="nil"/>
              <w:left w:val="single" w:sz="4" w:space="0" w:color="auto"/>
              <w:bottom w:val="single" w:sz="4" w:space="0" w:color="auto"/>
              <w:right w:val="single" w:sz="4" w:space="0" w:color="auto"/>
            </w:tcBorders>
            <w:vAlign w:val="center"/>
            <w:hideMark/>
          </w:tcPr>
          <w:p w:rsidR="009C56C9" w:rsidRDefault="009C56C9" w:rsidP="009C56C9">
            <w:pPr>
              <w:jc w:val="center"/>
              <w:rPr>
                <w:rFonts w:ascii="Arial" w:hAnsi="Arial" w:cs="Arial"/>
              </w:rPr>
            </w:pPr>
            <w:r>
              <w:rPr>
                <w:rFonts w:ascii="Arial" w:hAnsi="Arial" w:cs="Arial"/>
              </w:rPr>
              <w:t>1</w:t>
            </w:r>
          </w:p>
        </w:tc>
        <w:tc>
          <w:tcPr>
            <w:tcW w:w="7273" w:type="dxa"/>
            <w:tcBorders>
              <w:top w:val="nil"/>
              <w:left w:val="nil"/>
              <w:bottom w:val="single" w:sz="4" w:space="0" w:color="auto"/>
              <w:right w:val="single" w:sz="4" w:space="0" w:color="auto"/>
            </w:tcBorders>
            <w:vAlign w:val="center"/>
            <w:hideMark/>
          </w:tcPr>
          <w:p w:rsidR="009C56C9" w:rsidRDefault="009C56C9" w:rsidP="00974BCA">
            <w:pPr>
              <w:tabs>
                <w:tab w:val="left" w:pos="9498"/>
              </w:tabs>
              <w:ind w:right="708"/>
              <w:jc w:val="center"/>
              <w:rPr>
                <w:rFonts w:ascii="Arial" w:hAnsi="Arial" w:cs="Arial"/>
                <w:u w:val="single"/>
                <w:lang w:val="en-US"/>
              </w:rPr>
            </w:pPr>
            <w:r>
              <w:rPr>
                <w:rFonts w:ascii="Arial" w:hAnsi="Arial" w:cs="Arial"/>
                <w:color w:val="000000"/>
              </w:rPr>
              <w:t>SW 4 GBPS SFP TRANSCVR PAIR</w:t>
            </w:r>
          </w:p>
        </w:tc>
      </w:tr>
      <w:tr w:rsidR="009C56C9" w:rsidTr="009C56C9">
        <w:trPr>
          <w:trHeight w:val="411"/>
        </w:trPr>
        <w:tc>
          <w:tcPr>
            <w:tcW w:w="807" w:type="dxa"/>
            <w:tcBorders>
              <w:top w:val="nil"/>
              <w:left w:val="single" w:sz="4" w:space="0" w:color="auto"/>
              <w:bottom w:val="single" w:sz="4" w:space="0" w:color="auto"/>
              <w:right w:val="single" w:sz="4" w:space="0" w:color="auto"/>
            </w:tcBorders>
            <w:vAlign w:val="center"/>
            <w:hideMark/>
          </w:tcPr>
          <w:p w:rsidR="009C56C9" w:rsidRDefault="009C56C9" w:rsidP="009C56C9">
            <w:pPr>
              <w:jc w:val="center"/>
              <w:rPr>
                <w:rFonts w:ascii="Arial" w:hAnsi="Arial" w:cs="Arial"/>
              </w:rPr>
            </w:pPr>
            <w:r>
              <w:rPr>
                <w:rFonts w:ascii="Arial" w:hAnsi="Arial" w:cs="Arial"/>
              </w:rPr>
              <w:t>4</w:t>
            </w:r>
          </w:p>
        </w:tc>
        <w:tc>
          <w:tcPr>
            <w:tcW w:w="7273" w:type="dxa"/>
            <w:tcBorders>
              <w:top w:val="nil"/>
              <w:left w:val="nil"/>
              <w:bottom w:val="single" w:sz="4" w:space="0" w:color="auto"/>
              <w:right w:val="single" w:sz="4" w:space="0" w:color="auto"/>
            </w:tcBorders>
            <w:vAlign w:val="center"/>
            <w:hideMark/>
          </w:tcPr>
          <w:p w:rsidR="009C56C9" w:rsidRDefault="009C56C9" w:rsidP="00974BCA">
            <w:pPr>
              <w:tabs>
                <w:tab w:val="left" w:pos="9498"/>
              </w:tabs>
              <w:ind w:right="708"/>
              <w:jc w:val="center"/>
              <w:rPr>
                <w:rFonts w:ascii="Arial" w:hAnsi="Arial" w:cs="Arial"/>
                <w:lang w:val="en-US"/>
              </w:rPr>
            </w:pPr>
            <w:r>
              <w:rPr>
                <w:rFonts w:ascii="Arial" w:hAnsi="Arial" w:cs="Arial"/>
                <w:color w:val="000000"/>
                <w:lang w:val="en-US"/>
              </w:rPr>
              <w:t>5M FIBER OPTIC CABLE LC-LC</w:t>
            </w:r>
          </w:p>
        </w:tc>
      </w:tr>
      <w:tr w:rsidR="009C56C9" w:rsidTr="009C56C9">
        <w:trPr>
          <w:trHeight w:val="277"/>
        </w:trPr>
        <w:tc>
          <w:tcPr>
            <w:tcW w:w="807" w:type="dxa"/>
            <w:tcBorders>
              <w:top w:val="nil"/>
              <w:left w:val="single" w:sz="4" w:space="0" w:color="auto"/>
              <w:bottom w:val="single" w:sz="4" w:space="0" w:color="auto"/>
              <w:right w:val="single" w:sz="4" w:space="0" w:color="auto"/>
            </w:tcBorders>
            <w:vAlign w:val="center"/>
            <w:hideMark/>
          </w:tcPr>
          <w:p w:rsidR="009C56C9" w:rsidRDefault="009C56C9" w:rsidP="009C56C9">
            <w:pPr>
              <w:jc w:val="center"/>
              <w:rPr>
                <w:rFonts w:ascii="Arial" w:hAnsi="Arial" w:cs="Arial"/>
              </w:rPr>
            </w:pPr>
            <w:r>
              <w:rPr>
                <w:rFonts w:ascii="Arial" w:hAnsi="Arial" w:cs="Arial"/>
              </w:rPr>
              <w:t>10</w:t>
            </w:r>
          </w:p>
        </w:tc>
        <w:tc>
          <w:tcPr>
            <w:tcW w:w="7273" w:type="dxa"/>
            <w:tcBorders>
              <w:top w:val="nil"/>
              <w:left w:val="nil"/>
              <w:bottom w:val="single" w:sz="4" w:space="0" w:color="auto"/>
              <w:right w:val="single" w:sz="4" w:space="0" w:color="auto"/>
            </w:tcBorders>
            <w:vAlign w:val="center"/>
            <w:hideMark/>
          </w:tcPr>
          <w:p w:rsidR="009C56C9" w:rsidRDefault="009C56C9" w:rsidP="00974BCA">
            <w:pPr>
              <w:tabs>
                <w:tab w:val="left" w:pos="9498"/>
              </w:tabs>
              <w:ind w:right="708"/>
              <w:jc w:val="center"/>
              <w:rPr>
                <w:rFonts w:ascii="Arial" w:hAnsi="Arial" w:cs="Arial"/>
              </w:rPr>
            </w:pPr>
            <w:r>
              <w:rPr>
                <w:rFonts w:ascii="Arial" w:hAnsi="Arial" w:cs="Arial"/>
                <w:color w:val="000000"/>
              </w:rPr>
              <w:t>4 GBPS FC 600 GB/15K E DDM</w:t>
            </w:r>
            <w:r w:rsidR="007A0CE4">
              <w:rPr>
                <w:rFonts w:ascii="Arial" w:hAnsi="Arial" w:cs="Arial"/>
                <w:color w:val="000000"/>
              </w:rPr>
              <w:t xml:space="preserve"> HDD</w:t>
            </w:r>
          </w:p>
        </w:tc>
      </w:tr>
    </w:tbl>
    <w:p w:rsidR="003A1725" w:rsidRDefault="009C56C9" w:rsidP="009C56C9">
      <w:pPr>
        <w:pStyle w:val="convenio"/>
        <w:numPr>
          <w:ilvl w:val="2"/>
          <w:numId w:val="24"/>
        </w:numPr>
        <w:spacing w:before="120" w:line="240" w:lineRule="auto"/>
        <w:rPr>
          <w:rFonts w:cs="Arial"/>
          <w:szCs w:val="24"/>
        </w:rPr>
      </w:pPr>
      <w:r>
        <w:rPr>
          <w:rFonts w:cs="Arial"/>
          <w:szCs w:val="24"/>
        </w:rPr>
        <w:t>Serviços</w:t>
      </w:r>
      <w:r w:rsidR="003A1725" w:rsidRPr="000971D4">
        <w:rPr>
          <w:rFonts w:cs="Arial"/>
          <w:szCs w:val="24"/>
        </w:rPr>
        <w:t>: R$ ___.___,_ (</w:t>
      </w:r>
      <w:r w:rsidR="003A1725" w:rsidRPr="000971D4">
        <w:rPr>
          <w:rFonts w:cs="Arial"/>
          <w:i/>
          <w:szCs w:val="24"/>
        </w:rPr>
        <w:t>extenso</w:t>
      </w:r>
      <w:r w:rsidR="003A1725" w:rsidRPr="000971D4">
        <w:rPr>
          <w:rFonts w:cs="Arial"/>
          <w:szCs w:val="24"/>
        </w:rPr>
        <w:t>).</w:t>
      </w:r>
    </w:p>
    <w:p w:rsidR="008D36DA" w:rsidRPr="008D36DA" w:rsidRDefault="008D36DA" w:rsidP="0055529B">
      <w:pPr>
        <w:pStyle w:val="convenio"/>
        <w:numPr>
          <w:ilvl w:val="3"/>
          <w:numId w:val="24"/>
        </w:numPr>
        <w:spacing w:before="120" w:line="240" w:lineRule="auto"/>
        <w:rPr>
          <w:rFonts w:cs="Arial"/>
          <w:szCs w:val="24"/>
        </w:rPr>
      </w:pPr>
      <w:r>
        <w:rPr>
          <w:rFonts w:cs="Arial"/>
        </w:rPr>
        <w:t xml:space="preserve">Reunião de Planejamento da </w:t>
      </w:r>
      <w:proofErr w:type="gramStart"/>
      <w:r>
        <w:rPr>
          <w:rFonts w:cs="Arial"/>
        </w:rPr>
        <w:t>implementação</w:t>
      </w:r>
      <w:proofErr w:type="gramEnd"/>
      <w:r>
        <w:rPr>
          <w:rFonts w:cs="Arial"/>
        </w:rPr>
        <w:t>;</w:t>
      </w:r>
    </w:p>
    <w:p w:rsidR="009C56C9" w:rsidRPr="0055529B" w:rsidRDefault="0055529B" w:rsidP="0055529B">
      <w:pPr>
        <w:pStyle w:val="convenio"/>
        <w:numPr>
          <w:ilvl w:val="3"/>
          <w:numId w:val="24"/>
        </w:numPr>
        <w:spacing w:before="120" w:line="240" w:lineRule="auto"/>
        <w:rPr>
          <w:rFonts w:cs="Arial"/>
          <w:szCs w:val="24"/>
        </w:rPr>
      </w:pPr>
      <w:r>
        <w:rPr>
          <w:rFonts w:cs="Arial"/>
        </w:rPr>
        <w:t xml:space="preserve">Realocação de equipamentos no rack para abrir espaço para a instalação da nova </w:t>
      </w:r>
      <w:r w:rsidR="00390FF7">
        <w:rPr>
          <w:rFonts w:cs="Arial"/>
        </w:rPr>
        <w:t>unidade de expansão</w:t>
      </w:r>
      <w:r>
        <w:rPr>
          <w:rFonts w:cs="Arial"/>
        </w:rPr>
        <w:t xml:space="preserve"> (se necessário);</w:t>
      </w:r>
    </w:p>
    <w:p w:rsidR="0055529B" w:rsidRPr="0055529B" w:rsidRDefault="0055529B" w:rsidP="0055529B">
      <w:pPr>
        <w:pStyle w:val="convenio"/>
        <w:numPr>
          <w:ilvl w:val="3"/>
          <w:numId w:val="24"/>
        </w:numPr>
        <w:spacing w:before="120" w:line="240" w:lineRule="auto"/>
        <w:rPr>
          <w:rFonts w:cs="Arial"/>
          <w:szCs w:val="24"/>
        </w:rPr>
      </w:pPr>
      <w:r>
        <w:rPr>
          <w:rFonts w:cs="Arial"/>
        </w:rPr>
        <w:t xml:space="preserve">Instalação física da </w:t>
      </w:r>
      <w:r w:rsidR="00390FF7">
        <w:rPr>
          <w:rFonts w:cs="Arial"/>
        </w:rPr>
        <w:t>unidade de expansão</w:t>
      </w:r>
      <w:r>
        <w:rPr>
          <w:rFonts w:cs="Arial"/>
        </w:rPr>
        <w:t xml:space="preserve"> EXP810 no rack;</w:t>
      </w:r>
    </w:p>
    <w:p w:rsidR="0055529B" w:rsidRPr="0055529B" w:rsidRDefault="0055529B" w:rsidP="0055529B">
      <w:pPr>
        <w:pStyle w:val="convenio"/>
        <w:numPr>
          <w:ilvl w:val="3"/>
          <w:numId w:val="24"/>
        </w:numPr>
        <w:spacing w:before="120" w:line="240" w:lineRule="auto"/>
        <w:rPr>
          <w:rFonts w:cs="Arial"/>
          <w:szCs w:val="24"/>
        </w:rPr>
      </w:pPr>
      <w:r>
        <w:rPr>
          <w:rFonts w:cs="Arial"/>
        </w:rPr>
        <w:t xml:space="preserve">Cabeamento </w:t>
      </w:r>
      <w:r w:rsidR="00AF5EA2">
        <w:rPr>
          <w:rFonts w:cs="Arial"/>
        </w:rPr>
        <w:t>ÓPTICO</w:t>
      </w:r>
      <w:r>
        <w:rPr>
          <w:rFonts w:cs="Arial"/>
        </w:rPr>
        <w:t xml:space="preserve"> entre a controladora DS4700 e a nova </w:t>
      </w:r>
      <w:r w:rsidR="00390FF7">
        <w:rPr>
          <w:rFonts w:cs="Arial"/>
        </w:rPr>
        <w:t>unidade de expansão</w:t>
      </w:r>
      <w:r>
        <w:rPr>
          <w:rFonts w:cs="Arial"/>
        </w:rPr>
        <w:t xml:space="preserve"> EXP810;</w:t>
      </w:r>
    </w:p>
    <w:p w:rsidR="0055529B" w:rsidRPr="0055529B" w:rsidRDefault="0055529B" w:rsidP="0055529B">
      <w:pPr>
        <w:pStyle w:val="convenio"/>
        <w:numPr>
          <w:ilvl w:val="3"/>
          <w:numId w:val="24"/>
        </w:numPr>
        <w:spacing w:before="120" w:line="240" w:lineRule="auto"/>
        <w:rPr>
          <w:rFonts w:cs="Arial"/>
          <w:szCs w:val="24"/>
        </w:rPr>
      </w:pPr>
      <w:r>
        <w:rPr>
          <w:rFonts w:cs="Arial"/>
        </w:rPr>
        <w:lastRenderedPageBreak/>
        <w:t xml:space="preserve">Atualização do firmware dos </w:t>
      </w:r>
      <w:proofErr w:type="spellStart"/>
      <w:r>
        <w:rPr>
          <w:rFonts w:cs="Arial"/>
        </w:rPr>
        <w:t>ESMs</w:t>
      </w:r>
      <w:proofErr w:type="spellEnd"/>
      <w:r>
        <w:rPr>
          <w:rFonts w:cs="Arial"/>
        </w:rPr>
        <w:t xml:space="preserve"> da nova </w:t>
      </w:r>
      <w:r w:rsidR="00390FF7">
        <w:rPr>
          <w:rFonts w:cs="Arial"/>
        </w:rPr>
        <w:t>unidade de expansão</w:t>
      </w:r>
      <w:r>
        <w:rPr>
          <w:rFonts w:cs="Arial"/>
        </w:rPr>
        <w:t>;</w:t>
      </w:r>
    </w:p>
    <w:p w:rsidR="0055529B" w:rsidRPr="0055529B" w:rsidRDefault="0055529B" w:rsidP="0055529B">
      <w:pPr>
        <w:pStyle w:val="convenio"/>
        <w:numPr>
          <w:ilvl w:val="3"/>
          <w:numId w:val="24"/>
        </w:numPr>
        <w:spacing w:before="120" w:line="240" w:lineRule="auto"/>
        <w:rPr>
          <w:rFonts w:cs="Arial"/>
          <w:szCs w:val="24"/>
        </w:rPr>
      </w:pPr>
      <w:r>
        <w:rPr>
          <w:rFonts w:cs="Arial"/>
        </w:rPr>
        <w:t xml:space="preserve">Inserção da nova </w:t>
      </w:r>
      <w:r w:rsidR="00390FF7">
        <w:rPr>
          <w:rFonts w:cs="Arial"/>
        </w:rPr>
        <w:t>unidade de expansão</w:t>
      </w:r>
      <w:r>
        <w:rPr>
          <w:rFonts w:cs="Arial"/>
        </w:rPr>
        <w:t xml:space="preserve"> no pool de discos do DS4700;</w:t>
      </w:r>
    </w:p>
    <w:p w:rsidR="0055529B" w:rsidRPr="0055529B" w:rsidRDefault="0055529B" w:rsidP="0055529B">
      <w:pPr>
        <w:pStyle w:val="convenio"/>
        <w:numPr>
          <w:ilvl w:val="3"/>
          <w:numId w:val="24"/>
        </w:numPr>
        <w:spacing w:before="120" w:line="240" w:lineRule="auto"/>
        <w:rPr>
          <w:rFonts w:cs="Arial"/>
          <w:szCs w:val="24"/>
        </w:rPr>
      </w:pPr>
      <w:r>
        <w:rPr>
          <w:rFonts w:cs="Arial"/>
        </w:rPr>
        <w:t xml:space="preserve">Criação de </w:t>
      </w:r>
      <w:proofErr w:type="spellStart"/>
      <w:r>
        <w:rPr>
          <w:rFonts w:cs="Arial"/>
        </w:rPr>
        <w:t>arrays</w:t>
      </w:r>
      <w:proofErr w:type="spellEnd"/>
      <w:r>
        <w:rPr>
          <w:rFonts w:cs="Arial"/>
        </w:rPr>
        <w:t xml:space="preserve">, </w:t>
      </w:r>
      <w:proofErr w:type="spellStart"/>
      <w:r>
        <w:rPr>
          <w:rFonts w:cs="Arial"/>
        </w:rPr>
        <w:t>LUNs</w:t>
      </w:r>
      <w:proofErr w:type="spellEnd"/>
      <w:r>
        <w:rPr>
          <w:rFonts w:cs="Arial"/>
        </w:rPr>
        <w:t xml:space="preserve"> e disco de Hot </w:t>
      </w:r>
      <w:proofErr w:type="spellStart"/>
      <w:r>
        <w:rPr>
          <w:rFonts w:cs="Arial"/>
        </w:rPr>
        <w:t>Spare</w:t>
      </w:r>
      <w:proofErr w:type="spellEnd"/>
      <w:r>
        <w:rPr>
          <w:rFonts w:cs="Arial"/>
        </w:rPr>
        <w:t xml:space="preserve"> na nova </w:t>
      </w:r>
      <w:r w:rsidR="00390FF7">
        <w:rPr>
          <w:rFonts w:cs="Arial"/>
        </w:rPr>
        <w:t>unidade de expansão</w:t>
      </w:r>
      <w:r>
        <w:rPr>
          <w:rFonts w:cs="Arial"/>
        </w:rPr>
        <w:t>;</w:t>
      </w:r>
    </w:p>
    <w:p w:rsidR="0055529B" w:rsidRPr="0055529B" w:rsidRDefault="0055529B" w:rsidP="0055529B">
      <w:pPr>
        <w:pStyle w:val="convenio"/>
        <w:numPr>
          <w:ilvl w:val="3"/>
          <w:numId w:val="24"/>
        </w:numPr>
        <w:spacing w:before="120" w:line="240" w:lineRule="auto"/>
        <w:rPr>
          <w:rFonts w:cs="Arial"/>
          <w:szCs w:val="24"/>
        </w:rPr>
      </w:pPr>
      <w:r>
        <w:rPr>
          <w:rFonts w:cs="Arial"/>
        </w:rPr>
        <w:t xml:space="preserve">Configuração de </w:t>
      </w:r>
      <w:proofErr w:type="spellStart"/>
      <w:r>
        <w:rPr>
          <w:rFonts w:cs="Arial"/>
        </w:rPr>
        <w:t>Partitioning</w:t>
      </w:r>
      <w:proofErr w:type="spellEnd"/>
      <w:r>
        <w:rPr>
          <w:rFonts w:cs="Arial"/>
        </w:rPr>
        <w:t xml:space="preserve"> e LUN </w:t>
      </w:r>
      <w:proofErr w:type="spellStart"/>
      <w:r>
        <w:rPr>
          <w:rFonts w:cs="Arial"/>
        </w:rPr>
        <w:t>Masking</w:t>
      </w:r>
      <w:proofErr w:type="spellEnd"/>
      <w:r>
        <w:rPr>
          <w:rFonts w:cs="Arial"/>
        </w:rPr>
        <w:t xml:space="preserve"> para os hosts pré-existentes;</w:t>
      </w:r>
    </w:p>
    <w:p w:rsidR="0055529B" w:rsidRPr="0055529B" w:rsidRDefault="0055529B" w:rsidP="0055529B">
      <w:pPr>
        <w:pStyle w:val="convenio"/>
        <w:numPr>
          <w:ilvl w:val="3"/>
          <w:numId w:val="24"/>
        </w:numPr>
        <w:spacing w:before="120" w:line="240" w:lineRule="auto"/>
        <w:rPr>
          <w:rFonts w:cs="Arial"/>
          <w:szCs w:val="24"/>
        </w:rPr>
      </w:pPr>
      <w:r>
        <w:rPr>
          <w:rFonts w:cs="Arial"/>
        </w:rPr>
        <w:t xml:space="preserve">Atualização do </w:t>
      </w:r>
      <w:proofErr w:type="spellStart"/>
      <w:r>
        <w:rPr>
          <w:rFonts w:cs="Arial"/>
        </w:rPr>
        <w:t>Storage</w:t>
      </w:r>
      <w:proofErr w:type="spellEnd"/>
      <w:r>
        <w:rPr>
          <w:rFonts w:cs="Arial"/>
        </w:rPr>
        <w:t xml:space="preserve"> manager em todos os servidores existentes.</w:t>
      </w:r>
    </w:p>
    <w:p w:rsidR="0055529B" w:rsidRDefault="0055529B" w:rsidP="0055529B">
      <w:pPr>
        <w:pStyle w:val="convenio"/>
        <w:numPr>
          <w:ilvl w:val="2"/>
          <w:numId w:val="24"/>
        </w:numPr>
        <w:spacing w:before="120" w:line="240" w:lineRule="auto"/>
        <w:rPr>
          <w:rFonts w:cs="Arial"/>
          <w:szCs w:val="24"/>
        </w:rPr>
      </w:pPr>
      <w:r>
        <w:rPr>
          <w:rFonts w:cs="Arial"/>
        </w:rPr>
        <w:t xml:space="preserve">Treinamentos </w:t>
      </w:r>
      <w:proofErr w:type="spellStart"/>
      <w:r>
        <w:rPr>
          <w:rFonts w:cs="Arial"/>
        </w:rPr>
        <w:t>Storage</w:t>
      </w:r>
      <w:proofErr w:type="spellEnd"/>
      <w:r>
        <w:rPr>
          <w:rFonts w:cs="Arial"/>
        </w:rPr>
        <w:t xml:space="preserve"> e </w:t>
      </w:r>
      <w:proofErr w:type="spellStart"/>
      <w:r>
        <w:rPr>
          <w:rFonts w:cs="Arial"/>
        </w:rPr>
        <w:t>Brocade</w:t>
      </w:r>
      <w:proofErr w:type="spellEnd"/>
      <w:r>
        <w:rPr>
          <w:rFonts w:cs="Arial"/>
        </w:rPr>
        <w:t xml:space="preserve">: </w:t>
      </w:r>
      <w:r w:rsidRPr="000971D4">
        <w:rPr>
          <w:rFonts w:cs="Arial"/>
          <w:szCs w:val="24"/>
        </w:rPr>
        <w:t>R$ ___.___,_ (</w:t>
      </w:r>
      <w:r w:rsidRPr="000971D4">
        <w:rPr>
          <w:rFonts w:cs="Arial"/>
          <w:i/>
          <w:szCs w:val="24"/>
        </w:rPr>
        <w:t>extenso</w:t>
      </w:r>
      <w:r w:rsidRPr="000971D4">
        <w:rPr>
          <w:rFonts w:cs="Arial"/>
          <w:szCs w:val="24"/>
        </w:rPr>
        <w:t>).</w:t>
      </w:r>
    </w:p>
    <w:p w:rsidR="0055529B" w:rsidRDefault="0055529B" w:rsidP="0055529B">
      <w:pPr>
        <w:pStyle w:val="convenio"/>
        <w:numPr>
          <w:ilvl w:val="3"/>
          <w:numId w:val="24"/>
        </w:numPr>
        <w:spacing w:before="120" w:line="240" w:lineRule="auto"/>
        <w:rPr>
          <w:rFonts w:cs="Arial"/>
          <w:szCs w:val="24"/>
        </w:rPr>
      </w:pPr>
      <w:r>
        <w:rPr>
          <w:rFonts w:cs="Arial"/>
        </w:rPr>
        <w:t>O treinamento deverá ser ministrado nas dependências do TCMSP para 04 servidores, por profissional certificado pelo fabricante, com o seguinte conteúdo programático:</w:t>
      </w:r>
    </w:p>
    <w:p w:rsidR="0055529B" w:rsidRDefault="0005357F" w:rsidP="0005357F">
      <w:pPr>
        <w:pStyle w:val="convenio"/>
        <w:numPr>
          <w:ilvl w:val="5"/>
          <w:numId w:val="24"/>
        </w:numPr>
        <w:spacing w:before="120" w:line="240" w:lineRule="auto"/>
        <w:rPr>
          <w:rFonts w:cs="Arial"/>
          <w:szCs w:val="24"/>
        </w:rPr>
      </w:pPr>
      <w:proofErr w:type="gramStart"/>
      <w:r>
        <w:rPr>
          <w:rFonts w:cs="Arial"/>
          <w:szCs w:val="24"/>
        </w:rPr>
        <w:t>II.</w:t>
      </w:r>
      <w:proofErr w:type="gramEnd"/>
      <w:r>
        <w:rPr>
          <w:rFonts w:cs="Arial"/>
          <w:szCs w:val="24"/>
        </w:rPr>
        <w:t xml:space="preserve">2.3.1.1 – </w:t>
      </w:r>
      <w:r>
        <w:rPr>
          <w:rFonts w:cs="Arial"/>
        </w:rPr>
        <w:t xml:space="preserve">Teoria sobre SAN, NAS, DAS e </w:t>
      </w:r>
      <w:proofErr w:type="spellStart"/>
      <w:r>
        <w:rPr>
          <w:rFonts w:cs="Arial"/>
        </w:rPr>
        <w:t>iSCSI</w:t>
      </w:r>
      <w:proofErr w:type="spellEnd"/>
      <w:r>
        <w:rPr>
          <w:rFonts w:cs="Arial"/>
        </w:rPr>
        <w:t>;</w:t>
      </w:r>
    </w:p>
    <w:p w:rsidR="0005357F" w:rsidRDefault="0005357F" w:rsidP="0005357F">
      <w:pPr>
        <w:pStyle w:val="convenio"/>
        <w:numPr>
          <w:ilvl w:val="5"/>
          <w:numId w:val="24"/>
        </w:numPr>
        <w:spacing w:before="120" w:line="240" w:lineRule="auto"/>
        <w:rPr>
          <w:rFonts w:cs="Arial"/>
          <w:szCs w:val="24"/>
        </w:rPr>
      </w:pPr>
      <w:proofErr w:type="gramStart"/>
      <w:r>
        <w:rPr>
          <w:rFonts w:cs="Arial"/>
          <w:szCs w:val="24"/>
        </w:rPr>
        <w:t>II.</w:t>
      </w:r>
      <w:proofErr w:type="gramEnd"/>
      <w:r>
        <w:rPr>
          <w:rFonts w:cs="Arial"/>
          <w:szCs w:val="24"/>
        </w:rPr>
        <w:t xml:space="preserve">2.3.1.2 – </w:t>
      </w:r>
      <w:r>
        <w:rPr>
          <w:rFonts w:cs="Arial"/>
        </w:rPr>
        <w:t xml:space="preserve">Conceitos sobre o protocolo </w:t>
      </w:r>
      <w:proofErr w:type="spellStart"/>
      <w:r>
        <w:rPr>
          <w:rFonts w:cs="Arial"/>
        </w:rPr>
        <w:t>Fibre</w:t>
      </w:r>
      <w:proofErr w:type="spellEnd"/>
      <w:r>
        <w:rPr>
          <w:rFonts w:cs="Arial"/>
        </w:rPr>
        <w:t xml:space="preserve"> </w:t>
      </w:r>
      <w:proofErr w:type="spellStart"/>
      <w:r>
        <w:rPr>
          <w:rFonts w:cs="Arial"/>
        </w:rPr>
        <w:t>Channel</w:t>
      </w:r>
      <w:proofErr w:type="spellEnd"/>
      <w:r>
        <w:rPr>
          <w:rFonts w:cs="Arial"/>
        </w:rPr>
        <w:t xml:space="preserve"> (ISL, </w:t>
      </w:r>
      <w:proofErr w:type="spellStart"/>
      <w:r>
        <w:rPr>
          <w:rFonts w:cs="Arial"/>
        </w:rPr>
        <w:t>Zoning</w:t>
      </w:r>
      <w:proofErr w:type="spellEnd"/>
      <w:r>
        <w:rPr>
          <w:rFonts w:cs="Arial"/>
        </w:rPr>
        <w:t xml:space="preserve"> e </w:t>
      </w:r>
      <w:proofErr w:type="spellStart"/>
      <w:r>
        <w:rPr>
          <w:rFonts w:cs="Arial"/>
        </w:rPr>
        <w:t>Fabric</w:t>
      </w:r>
      <w:proofErr w:type="spellEnd"/>
      <w:r>
        <w:rPr>
          <w:rFonts w:cs="Arial"/>
        </w:rPr>
        <w:t>);</w:t>
      </w:r>
    </w:p>
    <w:p w:rsidR="0005357F" w:rsidRDefault="0005357F" w:rsidP="0005357F">
      <w:pPr>
        <w:pStyle w:val="convenio"/>
        <w:numPr>
          <w:ilvl w:val="5"/>
          <w:numId w:val="24"/>
        </w:numPr>
        <w:spacing w:before="120" w:line="240" w:lineRule="auto"/>
        <w:rPr>
          <w:rFonts w:cs="Arial"/>
          <w:szCs w:val="24"/>
        </w:rPr>
      </w:pPr>
      <w:proofErr w:type="gramStart"/>
      <w:r>
        <w:rPr>
          <w:rFonts w:cs="Arial"/>
          <w:szCs w:val="24"/>
        </w:rPr>
        <w:t>II.</w:t>
      </w:r>
      <w:proofErr w:type="gramEnd"/>
      <w:r>
        <w:rPr>
          <w:rFonts w:cs="Arial"/>
          <w:szCs w:val="24"/>
        </w:rPr>
        <w:t xml:space="preserve">2.3.1.3 – </w:t>
      </w:r>
      <w:r>
        <w:rPr>
          <w:rFonts w:cs="Arial"/>
        </w:rPr>
        <w:t xml:space="preserve">Utilização dos </w:t>
      </w:r>
      <w:proofErr w:type="spellStart"/>
      <w:r>
        <w:rPr>
          <w:rFonts w:cs="Arial"/>
        </w:rPr>
        <w:t>HBAs</w:t>
      </w:r>
      <w:proofErr w:type="spellEnd"/>
      <w:r>
        <w:rPr>
          <w:rFonts w:cs="Arial"/>
        </w:rPr>
        <w:t xml:space="preserve"> </w:t>
      </w:r>
      <w:proofErr w:type="spellStart"/>
      <w:r>
        <w:rPr>
          <w:rFonts w:cs="Arial"/>
        </w:rPr>
        <w:t>Qlogic</w:t>
      </w:r>
      <w:proofErr w:type="spellEnd"/>
      <w:r>
        <w:rPr>
          <w:rFonts w:cs="Arial"/>
        </w:rPr>
        <w:t xml:space="preserve"> e </w:t>
      </w:r>
      <w:proofErr w:type="spellStart"/>
      <w:r>
        <w:rPr>
          <w:rFonts w:cs="Arial"/>
        </w:rPr>
        <w:t>Emulex</w:t>
      </w:r>
      <w:proofErr w:type="spellEnd"/>
      <w:r>
        <w:rPr>
          <w:rFonts w:cs="Arial"/>
        </w:rPr>
        <w:t xml:space="preserve">, bem como o SAN </w:t>
      </w:r>
      <w:proofErr w:type="spellStart"/>
      <w:r>
        <w:rPr>
          <w:rFonts w:cs="Arial"/>
        </w:rPr>
        <w:t>Surfer</w:t>
      </w:r>
      <w:proofErr w:type="spellEnd"/>
      <w:r>
        <w:rPr>
          <w:rFonts w:cs="Arial"/>
        </w:rPr>
        <w:t xml:space="preserve"> e o HBA </w:t>
      </w:r>
      <w:proofErr w:type="spellStart"/>
      <w:r>
        <w:rPr>
          <w:rFonts w:cs="Arial"/>
        </w:rPr>
        <w:t>Anyware</w:t>
      </w:r>
      <w:proofErr w:type="spellEnd"/>
      <w:r>
        <w:rPr>
          <w:rFonts w:cs="Arial"/>
        </w:rPr>
        <w:t>;</w:t>
      </w:r>
    </w:p>
    <w:p w:rsidR="0005357F" w:rsidRDefault="0005357F" w:rsidP="0005357F">
      <w:pPr>
        <w:pStyle w:val="convenio"/>
        <w:numPr>
          <w:ilvl w:val="5"/>
          <w:numId w:val="24"/>
        </w:numPr>
        <w:spacing w:before="120" w:line="240" w:lineRule="auto"/>
        <w:rPr>
          <w:rFonts w:cs="Arial"/>
          <w:szCs w:val="24"/>
        </w:rPr>
      </w:pPr>
      <w:proofErr w:type="gramStart"/>
      <w:r>
        <w:rPr>
          <w:rFonts w:cs="Arial"/>
          <w:szCs w:val="24"/>
        </w:rPr>
        <w:t>II.</w:t>
      </w:r>
      <w:proofErr w:type="gramEnd"/>
      <w:r>
        <w:rPr>
          <w:rFonts w:cs="Arial"/>
          <w:szCs w:val="24"/>
        </w:rPr>
        <w:t xml:space="preserve">2.3.1.4 – </w:t>
      </w:r>
      <w:r>
        <w:rPr>
          <w:rFonts w:cs="Arial"/>
        </w:rPr>
        <w:t>Dimensionamento e planejamento da instalação;</w:t>
      </w:r>
    </w:p>
    <w:p w:rsidR="0005357F" w:rsidRDefault="0005357F" w:rsidP="0005357F">
      <w:pPr>
        <w:pStyle w:val="convenio"/>
        <w:numPr>
          <w:ilvl w:val="5"/>
          <w:numId w:val="24"/>
        </w:numPr>
        <w:spacing w:before="120" w:line="240" w:lineRule="auto"/>
        <w:rPr>
          <w:rFonts w:cs="Arial"/>
          <w:szCs w:val="24"/>
        </w:rPr>
      </w:pPr>
      <w:proofErr w:type="gramStart"/>
      <w:r>
        <w:rPr>
          <w:rFonts w:cs="Arial"/>
          <w:szCs w:val="24"/>
        </w:rPr>
        <w:t>II.</w:t>
      </w:r>
      <w:proofErr w:type="gramEnd"/>
      <w:r>
        <w:rPr>
          <w:rFonts w:cs="Arial"/>
          <w:szCs w:val="24"/>
        </w:rPr>
        <w:t xml:space="preserve">2.3.1.5 – </w:t>
      </w:r>
      <w:r>
        <w:rPr>
          <w:rFonts w:cs="Arial"/>
        </w:rPr>
        <w:t xml:space="preserve">Implementação – desenho das conexões </w:t>
      </w:r>
      <w:r w:rsidR="00AF5EA2">
        <w:rPr>
          <w:rFonts w:cs="Arial"/>
        </w:rPr>
        <w:t>do cabeamento óptico</w:t>
      </w:r>
      <w:r>
        <w:rPr>
          <w:rFonts w:cs="Arial"/>
        </w:rPr>
        <w:t>;</w:t>
      </w:r>
    </w:p>
    <w:p w:rsidR="0005357F" w:rsidRDefault="0005357F" w:rsidP="0005357F">
      <w:pPr>
        <w:pStyle w:val="convenio"/>
        <w:numPr>
          <w:ilvl w:val="5"/>
          <w:numId w:val="24"/>
        </w:numPr>
        <w:spacing w:before="120" w:line="240" w:lineRule="auto"/>
        <w:rPr>
          <w:rFonts w:cs="Arial"/>
          <w:szCs w:val="24"/>
        </w:rPr>
      </w:pPr>
      <w:proofErr w:type="gramStart"/>
      <w:r>
        <w:rPr>
          <w:rFonts w:cs="Arial"/>
          <w:szCs w:val="24"/>
        </w:rPr>
        <w:t>II.</w:t>
      </w:r>
      <w:proofErr w:type="gramEnd"/>
      <w:r>
        <w:rPr>
          <w:rFonts w:cs="Arial"/>
          <w:szCs w:val="24"/>
        </w:rPr>
        <w:t xml:space="preserve">2.3.1.6 – </w:t>
      </w:r>
      <w:r>
        <w:rPr>
          <w:rFonts w:cs="Arial"/>
        </w:rPr>
        <w:t>Detalhes sobre multipath e utilização do RDAC;</w:t>
      </w:r>
    </w:p>
    <w:p w:rsidR="0005357F" w:rsidRDefault="0005357F" w:rsidP="0005357F">
      <w:pPr>
        <w:pStyle w:val="convenio"/>
        <w:numPr>
          <w:ilvl w:val="5"/>
          <w:numId w:val="24"/>
        </w:numPr>
        <w:spacing w:before="120" w:line="240" w:lineRule="auto"/>
        <w:rPr>
          <w:rFonts w:cs="Arial"/>
          <w:szCs w:val="24"/>
        </w:rPr>
      </w:pPr>
      <w:proofErr w:type="gramStart"/>
      <w:r>
        <w:rPr>
          <w:rFonts w:cs="Arial"/>
          <w:szCs w:val="24"/>
        </w:rPr>
        <w:t>II.</w:t>
      </w:r>
      <w:proofErr w:type="gramEnd"/>
      <w:r>
        <w:rPr>
          <w:rFonts w:cs="Arial"/>
          <w:szCs w:val="24"/>
        </w:rPr>
        <w:t xml:space="preserve">2.3.1.7 – </w:t>
      </w:r>
      <w:r>
        <w:rPr>
          <w:rFonts w:cs="Arial"/>
        </w:rPr>
        <w:t xml:space="preserve">Instalação da plataforma de gerenciamento do </w:t>
      </w:r>
      <w:proofErr w:type="spellStart"/>
      <w:r>
        <w:rPr>
          <w:rFonts w:cs="Arial"/>
        </w:rPr>
        <w:t>Storage</w:t>
      </w:r>
      <w:proofErr w:type="spellEnd"/>
      <w:r>
        <w:rPr>
          <w:rFonts w:cs="Arial"/>
        </w:rPr>
        <w:t xml:space="preserve"> IBM </w:t>
      </w:r>
      <w:proofErr w:type="spellStart"/>
      <w:r>
        <w:rPr>
          <w:rFonts w:cs="Arial"/>
        </w:rPr>
        <w:t>Storage</w:t>
      </w:r>
      <w:proofErr w:type="spellEnd"/>
      <w:r>
        <w:rPr>
          <w:rFonts w:cs="Arial"/>
        </w:rPr>
        <w:t xml:space="preserve"> Manager 10, ou superior;</w:t>
      </w:r>
    </w:p>
    <w:p w:rsidR="0005357F" w:rsidRDefault="0005357F" w:rsidP="0005357F">
      <w:pPr>
        <w:pStyle w:val="convenio"/>
        <w:numPr>
          <w:ilvl w:val="5"/>
          <w:numId w:val="24"/>
        </w:numPr>
        <w:spacing w:before="120" w:line="240" w:lineRule="auto"/>
        <w:rPr>
          <w:rFonts w:cs="Arial"/>
          <w:szCs w:val="24"/>
        </w:rPr>
      </w:pPr>
      <w:proofErr w:type="gramStart"/>
      <w:r>
        <w:rPr>
          <w:rFonts w:cs="Arial"/>
          <w:szCs w:val="24"/>
        </w:rPr>
        <w:t>II.</w:t>
      </w:r>
      <w:proofErr w:type="gramEnd"/>
      <w:r>
        <w:rPr>
          <w:rFonts w:cs="Arial"/>
          <w:szCs w:val="24"/>
        </w:rPr>
        <w:t xml:space="preserve">2.3.1.8 – </w:t>
      </w:r>
      <w:r>
        <w:rPr>
          <w:rFonts w:cs="Arial"/>
        </w:rPr>
        <w:t xml:space="preserve">Configuração de segurança e geração de alertas no </w:t>
      </w:r>
      <w:proofErr w:type="spellStart"/>
      <w:r>
        <w:rPr>
          <w:rFonts w:cs="Arial"/>
        </w:rPr>
        <w:t>Storage</w:t>
      </w:r>
      <w:proofErr w:type="spellEnd"/>
      <w:r>
        <w:rPr>
          <w:rFonts w:cs="Arial"/>
        </w:rPr>
        <w:t xml:space="preserve"> Manager 10, ou superior;</w:t>
      </w:r>
    </w:p>
    <w:p w:rsidR="0005357F" w:rsidRPr="0005357F" w:rsidRDefault="0005357F" w:rsidP="0005357F">
      <w:pPr>
        <w:pStyle w:val="convenio"/>
        <w:numPr>
          <w:ilvl w:val="5"/>
          <w:numId w:val="24"/>
        </w:numPr>
        <w:spacing w:before="120" w:line="240" w:lineRule="auto"/>
        <w:rPr>
          <w:rFonts w:cs="Arial"/>
          <w:szCs w:val="24"/>
        </w:rPr>
      </w:pPr>
      <w:proofErr w:type="gramStart"/>
      <w:r>
        <w:rPr>
          <w:rFonts w:cs="Arial"/>
          <w:szCs w:val="24"/>
        </w:rPr>
        <w:t>II.</w:t>
      </w:r>
      <w:proofErr w:type="gramEnd"/>
      <w:r>
        <w:rPr>
          <w:rFonts w:cs="Arial"/>
          <w:szCs w:val="24"/>
        </w:rPr>
        <w:t xml:space="preserve">2.3.1.9 – </w:t>
      </w:r>
      <w:r>
        <w:rPr>
          <w:rFonts w:cs="Arial"/>
        </w:rPr>
        <w:t xml:space="preserve">Atualização de Firmware e NVSRAM via </w:t>
      </w:r>
      <w:proofErr w:type="spellStart"/>
      <w:r>
        <w:rPr>
          <w:rFonts w:cs="Arial"/>
        </w:rPr>
        <w:t>Update</w:t>
      </w:r>
      <w:proofErr w:type="spellEnd"/>
      <w:r>
        <w:rPr>
          <w:rFonts w:cs="Arial"/>
        </w:rPr>
        <w:t xml:space="preserve"> </w:t>
      </w:r>
      <w:proofErr w:type="spellStart"/>
      <w:r>
        <w:rPr>
          <w:rFonts w:cs="Arial"/>
        </w:rPr>
        <w:t>Utility</w:t>
      </w:r>
      <w:proofErr w:type="spellEnd"/>
      <w:r>
        <w:rPr>
          <w:rFonts w:cs="Arial"/>
        </w:rPr>
        <w:t>;</w:t>
      </w:r>
    </w:p>
    <w:p w:rsidR="0005357F" w:rsidRPr="0005357F" w:rsidRDefault="0005357F" w:rsidP="0005357F">
      <w:pPr>
        <w:pStyle w:val="convenio"/>
        <w:numPr>
          <w:ilvl w:val="5"/>
          <w:numId w:val="24"/>
        </w:numPr>
        <w:spacing w:before="120" w:line="240" w:lineRule="auto"/>
        <w:rPr>
          <w:rFonts w:cs="Arial"/>
          <w:szCs w:val="24"/>
        </w:rPr>
      </w:pPr>
      <w:proofErr w:type="gramStart"/>
      <w:r>
        <w:rPr>
          <w:rFonts w:cs="Arial"/>
        </w:rPr>
        <w:t>II.</w:t>
      </w:r>
      <w:proofErr w:type="gramEnd"/>
      <w:r>
        <w:rPr>
          <w:rFonts w:cs="Arial"/>
        </w:rPr>
        <w:t xml:space="preserve">2.3.1.10 – Configuração: criação de </w:t>
      </w:r>
      <w:proofErr w:type="spellStart"/>
      <w:r>
        <w:rPr>
          <w:rFonts w:cs="Arial"/>
        </w:rPr>
        <w:t>Arrays</w:t>
      </w:r>
      <w:proofErr w:type="spellEnd"/>
      <w:r>
        <w:rPr>
          <w:rFonts w:cs="Arial"/>
        </w:rPr>
        <w:t xml:space="preserve"> e </w:t>
      </w:r>
      <w:proofErr w:type="spellStart"/>
      <w:r>
        <w:rPr>
          <w:rFonts w:cs="Arial"/>
        </w:rPr>
        <w:t>LUNs</w:t>
      </w:r>
      <w:proofErr w:type="spellEnd"/>
      <w:r>
        <w:rPr>
          <w:rFonts w:cs="Arial"/>
        </w:rPr>
        <w:t>;</w:t>
      </w:r>
    </w:p>
    <w:p w:rsidR="0005357F" w:rsidRPr="0005357F" w:rsidRDefault="0005357F" w:rsidP="0005357F">
      <w:pPr>
        <w:pStyle w:val="convenio"/>
        <w:numPr>
          <w:ilvl w:val="5"/>
          <w:numId w:val="24"/>
        </w:numPr>
        <w:spacing w:before="120" w:line="240" w:lineRule="auto"/>
        <w:rPr>
          <w:rFonts w:cs="Arial"/>
          <w:szCs w:val="24"/>
        </w:rPr>
      </w:pPr>
      <w:proofErr w:type="gramStart"/>
      <w:r>
        <w:rPr>
          <w:rFonts w:cs="Arial"/>
        </w:rPr>
        <w:t>II.</w:t>
      </w:r>
      <w:proofErr w:type="gramEnd"/>
      <w:r>
        <w:rPr>
          <w:rFonts w:cs="Arial"/>
        </w:rPr>
        <w:t xml:space="preserve">2.3.1.11 – Configuração de Host </w:t>
      </w:r>
      <w:proofErr w:type="spellStart"/>
      <w:r>
        <w:rPr>
          <w:rFonts w:cs="Arial"/>
        </w:rPr>
        <w:t>Groups</w:t>
      </w:r>
      <w:proofErr w:type="spellEnd"/>
      <w:r>
        <w:rPr>
          <w:rFonts w:cs="Arial"/>
        </w:rPr>
        <w:t xml:space="preserve">, Hosts e Host </w:t>
      </w:r>
      <w:proofErr w:type="spellStart"/>
      <w:r>
        <w:rPr>
          <w:rFonts w:cs="Arial"/>
        </w:rPr>
        <w:t>Ports</w:t>
      </w:r>
      <w:proofErr w:type="spellEnd"/>
      <w:r>
        <w:rPr>
          <w:rFonts w:cs="Arial"/>
        </w:rPr>
        <w:t>;</w:t>
      </w:r>
    </w:p>
    <w:p w:rsidR="0005357F" w:rsidRPr="0005357F" w:rsidRDefault="0005357F" w:rsidP="0005357F">
      <w:pPr>
        <w:pStyle w:val="convenio"/>
        <w:numPr>
          <w:ilvl w:val="5"/>
          <w:numId w:val="24"/>
        </w:numPr>
        <w:spacing w:before="120" w:line="240" w:lineRule="auto"/>
        <w:rPr>
          <w:rFonts w:cs="Arial"/>
          <w:szCs w:val="24"/>
        </w:rPr>
      </w:pPr>
      <w:proofErr w:type="gramStart"/>
      <w:r>
        <w:rPr>
          <w:rFonts w:cs="Arial"/>
        </w:rPr>
        <w:t>II.</w:t>
      </w:r>
      <w:proofErr w:type="gramEnd"/>
      <w:r>
        <w:rPr>
          <w:rFonts w:cs="Arial"/>
        </w:rPr>
        <w:t xml:space="preserve">2.3.1.12 – </w:t>
      </w:r>
      <w:r w:rsidR="00817D56">
        <w:rPr>
          <w:rFonts w:cs="Arial"/>
        </w:rPr>
        <w:t xml:space="preserve">Configuração de </w:t>
      </w:r>
      <w:proofErr w:type="spellStart"/>
      <w:r w:rsidR="00817D56">
        <w:rPr>
          <w:rFonts w:cs="Arial"/>
        </w:rPr>
        <w:t>particionamento</w:t>
      </w:r>
      <w:proofErr w:type="spellEnd"/>
      <w:r w:rsidR="00817D56">
        <w:rPr>
          <w:rFonts w:cs="Arial"/>
        </w:rPr>
        <w:t xml:space="preserve"> e LUN </w:t>
      </w:r>
      <w:proofErr w:type="spellStart"/>
      <w:r w:rsidR="00817D56">
        <w:rPr>
          <w:rFonts w:cs="Arial"/>
        </w:rPr>
        <w:t>mapping</w:t>
      </w:r>
      <w:proofErr w:type="spellEnd"/>
      <w:r w:rsidR="00817D56">
        <w:rPr>
          <w:rFonts w:cs="Arial"/>
        </w:rPr>
        <w:t>;</w:t>
      </w:r>
    </w:p>
    <w:p w:rsidR="0005357F" w:rsidRPr="0005357F" w:rsidRDefault="0005357F" w:rsidP="0005357F">
      <w:pPr>
        <w:pStyle w:val="convenio"/>
        <w:numPr>
          <w:ilvl w:val="5"/>
          <w:numId w:val="24"/>
        </w:numPr>
        <w:spacing w:before="120" w:line="240" w:lineRule="auto"/>
        <w:rPr>
          <w:rFonts w:cs="Arial"/>
          <w:szCs w:val="24"/>
        </w:rPr>
      </w:pPr>
      <w:proofErr w:type="gramStart"/>
      <w:r>
        <w:rPr>
          <w:rFonts w:cs="Arial"/>
        </w:rPr>
        <w:t>II.</w:t>
      </w:r>
      <w:proofErr w:type="gramEnd"/>
      <w:r>
        <w:rPr>
          <w:rFonts w:cs="Arial"/>
        </w:rPr>
        <w:t xml:space="preserve">2.3.1.13 – </w:t>
      </w:r>
      <w:r w:rsidR="00817D56">
        <w:rPr>
          <w:rFonts w:cs="Arial"/>
        </w:rPr>
        <w:t xml:space="preserve">Disponibilização do LUN para o SO alvo, instalação de drives dos </w:t>
      </w:r>
      <w:proofErr w:type="spellStart"/>
      <w:r w:rsidR="00817D56">
        <w:rPr>
          <w:rFonts w:cs="Arial"/>
        </w:rPr>
        <w:t>HBAs</w:t>
      </w:r>
      <w:proofErr w:type="spellEnd"/>
      <w:r w:rsidR="00817D56">
        <w:rPr>
          <w:rFonts w:cs="Arial"/>
        </w:rPr>
        <w:t xml:space="preserve"> e drives de multipath (RDAC e MPIO);</w:t>
      </w:r>
    </w:p>
    <w:p w:rsidR="0005357F" w:rsidRPr="0005357F" w:rsidRDefault="0005357F" w:rsidP="0005357F">
      <w:pPr>
        <w:pStyle w:val="convenio"/>
        <w:numPr>
          <w:ilvl w:val="5"/>
          <w:numId w:val="24"/>
        </w:numPr>
        <w:spacing w:before="120" w:line="240" w:lineRule="auto"/>
        <w:rPr>
          <w:rFonts w:cs="Arial"/>
          <w:szCs w:val="24"/>
        </w:rPr>
      </w:pPr>
      <w:proofErr w:type="gramStart"/>
      <w:r>
        <w:rPr>
          <w:rFonts w:cs="Arial"/>
        </w:rPr>
        <w:t>II.</w:t>
      </w:r>
      <w:proofErr w:type="gramEnd"/>
      <w:r>
        <w:rPr>
          <w:rFonts w:cs="Arial"/>
        </w:rPr>
        <w:t xml:space="preserve">2.3.1.14 – </w:t>
      </w:r>
      <w:r w:rsidR="00817D56">
        <w:rPr>
          <w:rFonts w:cs="Arial"/>
        </w:rPr>
        <w:t xml:space="preserve">Análise de falhas via system logs e observação do comportamento do </w:t>
      </w:r>
      <w:proofErr w:type="spellStart"/>
      <w:r w:rsidR="00817D56">
        <w:rPr>
          <w:rFonts w:cs="Arial"/>
        </w:rPr>
        <w:t>Storage</w:t>
      </w:r>
      <w:proofErr w:type="spellEnd"/>
      <w:r w:rsidR="00817D56">
        <w:rPr>
          <w:rFonts w:cs="Arial"/>
        </w:rPr>
        <w:t>;</w:t>
      </w:r>
    </w:p>
    <w:p w:rsidR="0005357F" w:rsidRPr="00817D56" w:rsidRDefault="0005357F" w:rsidP="0005357F">
      <w:pPr>
        <w:pStyle w:val="convenio"/>
        <w:numPr>
          <w:ilvl w:val="5"/>
          <w:numId w:val="24"/>
        </w:numPr>
        <w:spacing w:before="120" w:line="240" w:lineRule="auto"/>
        <w:rPr>
          <w:rFonts w:cs="Arial"/>
          <w:szCs w:val="24"/>
        </w:rPr>
      </w:pPr>
      <w:proofErr w:type="gramStart"/>
      <w:r>
        <w:rPr>
          <w:rFonts w:cs="Arial"/>
        </w:rPr>
        <w:t>II.</w:t>
      </w:r>
      <w:proofErr w:type="gramEnd"/>
      <w:r>
        <w:rPr>
          <w:rFonts w:cs="Arial"/>
        </w:rPr>
        <w:t xml:space="preserve">2.3.1.15 - </w:t>
      </w:r>
      <w:r w:rsidR="00817D56">
        <w:rPr>
          <w:rFonts w:cs="Arial"/>
        </w:rPr>
        <w:t xml:space="preserve">Correção de falhas via Guru Wizard e Ferramentas do </w:t>
      </w:r>
      <w:proofErr w:type="spellStart"/>
      <w:r w:rsidR="00817D56">
        <w:rPr>
          <w:rFonts w:cs="Arial"/>
        </w:rPr>
        <w:t>Storage</w:t>
      </w:r>
      <w:proofErr w:type="spellEnd"/>
      <w:r w:rsidR="00817D56">
        <w:rPr>
          <w:rFonts w:cs="Arial"/>
        </w:rPr>
        <w:t xml:space="preserve"> Manager 10, ou superior;</w:t>
      </w:r>
    </w:p>
    <w:p w:rsidR="00817D56" w:rsidRPr="00817D56" w:rsidRDefault="00817D56" w:rsidP="0005357F">
      <w:pPr>
        <w:pStyle w:val="convenio"/>
        <w:numPr>
          <w:ilvl w:val="5"/>
          <w:numId w:val="24"/>
        </w:numPr>
        <w:spacing w:before="120" w:line="240" w:lineRule="auto"/>
        <w:rPr>
          <w:rFonts w:cs="Arial"/>
          <w:szCs w:val="24"/>
        </w:rPr>
      </w:pPr>
      <w:proofErr w:type="gramStart"/>
      <w:r>
        <w:rPr>
          <w:rFonts w:cs="Arial"/>
        </w:rPr>
        <w:t>II.</w:t>
      </w:r>
      <w:proofErr w:type="gramEnd"/>
      <w:r>
        <w:rPr>
          <w:rFonts w:cs="Arial"/>
        </w:rPr>
        <w:t xml:space="preserve">2.3.1.16 - Administração dos switches </w:t>
      </w:r>
      <w:r w:rsidR="00AF5EA2">
        <w:rPr>
          <w:rFonts w:cs="Arial"/>
        </w:rPr>
        <w:t xml:space="preserve">do cabeamento óptico </w:t>
      </w:r>
      <w:proofErr w:type="spellStart"/>
      <w:r>
        <w:rPr>
          <w:rFonts w:cs="Arial"/>
        </w:rPr>
        <w:t>Brocade</w:t>
      </w:r>
      <w:proofErr w:type="spellEnd"/>
      <w:r>
        <w:rPr>
          <w:rFonts w:cs="Arial"/>
        </w:rPr>
        <w:t>;</w:t>
      </w:r>
    </w:p>
    <w:p w:rsidR="00817D56" w:rsidRDefault="00817D56" w:rsidP="0005357F">
      <w:pPr>
        <w:pStyle w:val="convenio"/>
        <w:numPr>
          <w:ilvl w:val="5"/>
          <w:numId w:val="24"/>
        </w:numPr>
        <w:spacing w:before="120" w:line="240" w:lineRule="auto"/>
        <w:rPr>
          <w:rFonts w:cs="Arial"/>
          <w:szCs w:val="24"/>
        </w:rPr>
      </w:pPr>
      <w:proofErr w:type="gramStart"/>
      <w:r>
        <w:rPr>
          <w:rFonts w:cs="Arial"/>
        </w:rPr>
        <w:lastRenderedPageBreak/>
        <w:t>II.</w:t>
      </w:r>
      <w:proofErr w:type="gramEnd"/>
      <w:r>
        <w:rPr>
          <w:rFonts w:cs="Arial"/>
        </w:rPr>
        <w:t xml:space="preserve">2.3.1.17 - Criação e manutenção de </w:t>
      </w:r>
      <w:proofErr w:type="spellStart"/>
      <w:r>
        <w:rPr>
          <w:rFonts w:cs="Arial"/>
        </w:rPr>
        <w:t>zoning</w:t>
      </w:r>
      <w:proofErr w:type="spellEnd"/>
      <w:r>
        <w:rPr>
          <w:rFonts w:cs="Arial"/>
        </w:rPr>
        <w:t xml:space="preserve"> e </w:t>
      </w:r>
      <w:proofErr w:type="spellStart"/>
      <w:r>
        <w:rPr>
          <w:rFonts w:cs="Arial"/>
        </w:rPr>
        <w:t>Fabric</w:t>
      </w:r>
      <w:proofErr w:type="spellEnd"/>
      <w:r>
        <w:rPr>
          <w:rFonts w:cs="Arial"/>
        </w:rPr>
        <w:t xml:space="preserve"> seguindo práticas da IBM para o DS4700 e da </w:t>
      </w:r>
      <w:proofErr w:type="spellStart"/>
      <w:r>
        <w:rPr>
          <w:rFonts w:cs="Arial"/>
        </w:rPr>
        <w:t>Brocade</w:t>
      </w:r>
      <w:proofErr w:type="spellEnd"/>
      <w:r>
        <w:rPr>
          <w:rFonts w:cs="Arial"/>
        </w:rPr>
        <w:t xml:space="preserve"> para </w:t>
      </w:r>
      <w:proofErr w:type="spellStart"/>
      <w:r>
        <w:rPr>
          <w:rFonts w:cs="Arial"/>
        </w:rPr>
        <w:t>Fabrics</w:t>
      </w:r>
      <w:proofErr w:type="spellEnd"/>
      <w:r>
        <w:rPr>
          <w:rFonts w:cs="Arial"/>
        </w:rPr>
        <w:t xml:space="preserve"> com a linha </w:t>
      </w:r>
      <w:proofErr w:type="spellStart"/>
      <w:r>
        <w:rPr>
          <w:rFonts w:cs="Arial"/>
        </w:rPr>
        <w:t>Silkwor</w:t>
      </w:r>
      <w:proofErr w:type="spellEnd"/>
      <w:r>
        <w:rPr>
          <w:rFonts w:cs="Arial"/>
        </w:rPr>
        <w:t>.</w:t>
      </w:r>
    </w:p>
    <w:p w:rsidR="0055529B" w:rsidRDefault="00817D56" w:rsidP="00BD0244">
      <w:pPr>
        <w:pStyle w:val="convenio"/>
        <w:numPr>
          <w:ilvl w:val="3"/>
          <w:numId w:val="24"/>
        </w:numPr>
        <w:spacing w:before="120" w:line="240" w:lineRule="auto"/>
        <w:rPr>
          <w:rFonts w:cs="Arial"/>
          <w:szCs w:val="24"/>
        </w:rPr>
      </w:pPr>
      <w:r w:rsidRPr="00AB5365">
        <w:rPr>
          <w:rFonts w:cs="Arial"/>
          <w:szCs w:val="24"/>
        </w:rPr>
        <w:t>O pagamento</w:t>
      </w:r>
      <w:r>
        <w:rPr>
          <w:rFonts w:cs="Arial"/>
          <w:szCs w:val="24"/>
        </w:rPr>
        <w:t xml:space="preserve"> dos valores referentes aos</w:t>
      </w:r>
      <w:r w:rsidRPr="00AB5365">
        <w:rPr>
          <w:rFonts w:cs="Arial"/>
          <w:szCs w:val="24"/>
        </w:rPr>
        <w:t xml:space="preserve"> equipamentos</w:t>
      </w:r>
      <w:r w:rsidR="00BD0244">
        <w:rPr>
          <w:rFonts w:cs="Arial"/>
          <w:szCs w:val="24"/>
        </w:rPr>
        <w:t xml:space="preserve"> e aos </w:t>
      </w:r>
      <w:r w:rsidR="00B32C01">
        <w:rPr>
          <w:rFonts w:cs="Arial"/>
          <w:szCs w:val="24"/>
        </w:rPr>
        <w:t>demais serviços</w:t>
      </w:r>
      <w:r w:rsidRPr="00AB5365">
        <w:rPr>
          <w:rFonts w:cs="Arial"/>
          <w:szCs w:val="24"/>
        </w:rPr>
        <w:t>, ser</w:t>
      </w:r>
      <w:r>
        <w:rPr>
          <w:rFonts w:cs="Arial"/>
          <w:szCs w:val="24"/>
        </w:rPr>
        <w:t>á</w:t>
      </w:r>
      <w:r w:rsidR="00E23039">
        <w:rPr>
          <w:rFonts w:cs="Arial"/>
          <w:szCs w:val="24"/>
        </w:rPr>
        <w:t xml:space="preserve"> feito em até </w:t>
      </w:r>
      <w:proofErr w:type="gramStart"/>
      <w:r w:rsidR="00E23039">
        <w:rPr>
          <w:rFonts w:cs="Arial"/>
          <w:szCs w:val="24"/>
        </w:rPr>
        <w:t>15</w:t>
      </w:r>
      <w:r w:rsidRPr="00AB5365">
        <w:rPr>
          <w:rFonts w:cs="Arial"/>
          <w:szCs w:val="24"/>
        </w:rPr>
        <w:t xml:space="preserve"> (</w:t>
      </w:r>
      <w:r w:rsidR="00E23039">
        <w:rPr>
          <w:rFonts w:cs="Arial"/>
          <w:szCs w:val="24"/>
        </w:rPr>
        <w:t>quinze</w:t>
      </w:r>
      <w:r w:rsidRPr="00AB5365">
        <w:rPr>
          <w:rFonts w:cs="Arial"/>
          <w:szCs w:val="24"/>
        </w:rPr>
        <w:t>) dias, através de depósito em conta-corrente ou ficha de compensação, ambas de titularidade da CONTRATADA, mediante a apresentação de nota fiscal ou documento equivalente, acompanhada do respectivo recibo expedido pela Comissão de Recebimento</w:t>
      </w:r>
      <w:r w:rsidRPr="00FD18A9">
        <w:rPr>
          <w:rFonts w:cs="Arial"/>
          <w:szCs w:val="24"/>
        </w:rPr>
        <w:t>, indicada</w:t>
      </w:r>
      <w:proofErr w:type="gramEnd"/>
      <w:r w:rsidRPr="00FD18A9">
        <w:rPr>
          <w:rFonts w:cs="Arial"/>
          <w:szCs w:val="24"/>
        </w:rPr>
        <w:t xml:space="preserve"> por autoridade competente deste Tribunal</w:t>
      </w:r>
      <w:r>
        <w:rPr>
          <w:rFonts w:cs="Arial"/>
          <w:szCs w:val="24"/>
        </w:rPr>
        <w:t>.</w:t>
      </w:r>
    </w:p>
    <w:p w:rsidR="00817D56" w:rsidRPr="000971D4" w:rsidRDefault="00817D56" w:rsidP="00BD0244">
      <w:pPr>
        <w:pStyle w:val="convenio"/>
        <w:numPr>
          <w:ilvl w:val="3"/>
          <w:numId w:val="24"/>
        </w:numPr>
        <w:spacing w:before="120" w:line="240" w:lineRule="auto"/>
        <w:rPr>
          <w:rFonts w:cs="Arial"/>
          <w:szCs w:val="24"/>
        </w:rPr>
      </w:pPr>
      <w:r w:rsidRPr="00AB5365">
        <w:rPr>
          <w:rFonts w:cs="Arial"/>
          <w:szCs w:val="24"/>
        </w:rPr>
        <w:t>O pagamento</w:t>
      </w:r>
      <w:r>
        <w:rPr>
          <w:rFonts w:cs="Arial"/>
          <w:szCs w:val="24"/>
        </w:rPr>
        <w:t xml:space="preserve"> do valor referente</w:t>
      </w:r>
      <w:r w:rsidRPr="00AB5365">
        <w:rPr>
          <w:rFonts w:cs="Arial"/>
          <w:szCs w:val="24"/>
        </w:rPr>
        <w:t xml:space="preserve"> </w:t>
      </w:r>
      <w:r w:rsidR="00BD0244">
        <w:rPr>
          <w:rFonts w:cs="Arial"/>
          <w:szCs w:val="24"/>
        </w:rPr>
        <w:t>a</w:t>
      </w:r>
      <w:r w:rsidRPr="00AB5365">
        <w:rPr>
          <w:rFonts w:cs="Arial"/>
          <w:szCs w:val="24"/>
        </w:rPr>
        <w:t xml:space="preserve"> treinamento; ser</w:t>
      </w:r>
      <w:r w:rsidR="00BD0244">
        <w:rPr>
          <w:rFonts w:cs="Arial"/>
          <w:szCs w:val="24"/>
        </w:rPr>
        <w:t>á</w:t>
      </w:r>
      <w:r w:rsidR="00E23039">
        <w:rPr>
          <w:rFonts w:cs="Arial"/>
          <w:szCs w:val="24"/>
        </w:rPr>
        <w:t xml:space="preserve"> feito em até 15</w:t>
      </w:r>
      <w:r w:rsidRPr="00AB5365">
        <w:rPr>
          <w:rFonts w:cs="Arial"/>
          <w:szCs w:val="24"/>
        </w:rPr>
        <w:t xml:space="preserve"> (</w:t>
      </w:r>
      <w:r w:rsidR="00E23039">
        <w:rPr>
          <w:rFonts w:cs="Arial"/>
          <w:szCs w:val="24"/>
        </w:rPr>
        <w:t>quinze</w:t>
      </w:r>
      <w:r w:rsidRPr="00AB5365">
        <w:rPr>
          <w:rFonts w:cs="Arial"/>
          <w:szCs w:val="24"/>
        </w:rPr>
        <w:t>) dias, através de depósito em conta-corrente ou ficha de compensação, ambas de titularidade da CONTRATADA, mediante a apresentação de nota fiscal ou documento equivalente</w:t>
      </w:r>
      <w:r w:rsidR="00BD0244">
        <w:rPr>
          <w:rFonts w:cs="Arial"/>
          <w:szCs w:val="24"/>
        </w:rPr>
        <w:t xml:space="preserve"> e emissão dos certificados de participação</w:t>
      </w:r>
      <w:r w:rsidRPr="00AB5365">
        <w:rPr>
          <w:rFonts w:cs="Arial"/>
          <w:szCs w:val="24"/>
        </w:rPr>
        <w:t xml:space="preserve">, </w:t>
      </w:r>
      <w:r w:rsidRPr="007E0E39">
        <w:rPr>
          <w:rFonts w:cs="Arial"/>
          <w:szCs w:val="24"/>
        </w:rPr>
        <w:t>acompanhad</w:t>
      </w:r>
      <w:r w:rsidR="00BD0244">
        <w:rPr>
          <w:rFonts w:cs="Arial"/>
          <w:szCs w:val="24"/>
        </w:rPr>
        <w:t>os</w:t>
      </w:r>
      <w:r w:rsidRPr="007E0E39">
        <w:rPr>
          <w:rFonts w:cs="Arial"/>
          <w:szCs w:val="24"/>
        </w:rPr>
        <w:t xml:space="preserve"> de ateste expedido pelo responsável pela fiscalização do contrato, que necessariamente exerça suas atividades na unidade fiscalizadora dos serviços, a ser indicado por autoridade competente, desde que cumpridas todas as exigências legais e contratuais pela CONTRATADA</w:t>
      </w:r>
      <w:r>
        <w:rPr>
          <w:rFonts w:cs="Arial"/>
          <w:szCs w:val="24"/>
        </w:rPr>
        <w:t>.</w:t>
      </w:r>
    </w:p>
    <w:p w:rsidR="003A1725" w:rsidRPr="00FD18A9" w:rsidRDefault="003A1725" w:rsidP="009C56C9">
      <w:pPr>
        <w:pStyle w:val="convenio"/>
        <w:numPr>
          <w:ilvl w:val="0"/>
          <w:numId w:val="24"/>
        </w:numPr>
        <w:spacing w:before="240" w:line="240" w:lineRule="auto"/>
        <w:rPr>
          <w:rFonts w:cs="Arial"/>
          <w:szCs w:val="24"/>
        </w:rPr>
      </w:pPr>
      <w:r>
        <w:rPr>
          <w:rFonts w:cs="Arial"/>
          <w:b/>
          <w:bCs/>
          <w:szCs w:val="24"/>
        </w:rPr>
        <w:t>DOS PRAZOS DE EXECUÇÃO</w:t>
      </w:r>
      <w:r w:rsidRPr="00FD18A9">
        <w:rPr>
          <w:rFonts w:cs="Arial"/>
          <w:b/>
          <w:bCs/>
          <w:szCs w:val="24"/>
        </w:rPr>
        <w:t xml:space="preserve">, LOCAL DE ENTREGA E </w:t>
      </w:r>
      <w:proofErr w:type="gramStart"/>
      <w:r w:rsidRPr="00FD18A9">
        <w:rPr>
          <w:rFonts w:cs="Arial"/>
          <w:b/>
          <w:bCs/>
          <w:szCs w:val="24"/>
        </w:rPr>
        <w:t>GARANTIA</w:t>
      </w:r>
      <w:proofErr w:type="gramEnd"/>
    </w:p>
    <w:p w:rsidR="003A1725" w:rsidRPr="008C3658" w:rsidRDefault="003A1725" w:rsidP="009C56C9">
      <w:pPr>
        <w:pStyle w:val="convenio"/>
        <w:numPr>
          <w:ilvl w:val="1"/>
          <w:numId w:val="24"/>
        </w:numPr>
        <w:spacing w:line="240" w:lineRule="auto"/>
        <w:rPr>
          <w:rFonts w:cs="Arial"/>
          <w:szCs w:val="24"/>
        </w:rPr>
      </w:pPr>
      <w:r w:rsidRPr="000971D4">
        <w:rPr>
          <w:rFonts w:cs="Arial"/>
          <w:szCs w:val="24"/>
        </w:rPr>
        <w:t>.</w:t>
      </w:r>
      <w:r>
        <w:rPr>
          <w:rFonts w:cs="Arial"/>
          <w:szCs w:val="24"/>
        </w:rPr>
        <w:t xml:space="preserve"> </w:t>
      </w:r>
      <w:r>
        <w:rPr>
          <w:szCs w:val="24"/>
        </w:rPr>
        <w:t xml:space="preserve">O contrato terá início de vigência </w:t>
      </w:r>
      <w:r>
        <w:t xml:space="preserve">a partir da data de sua assinatura e </w:t>
      </w:r>
      <w:r w:rsidRPr="008C3658">
        <w:t>término na data da lavratura do termo de recebimento definitivo</w:t>
      </w:r>
      <w:r w:rsidRPr="008C3658">
        <w:rPr>
          <w:rFonts w:cs="Arial"/>
          <w:szCs w:val="24"/>
        </w:rPr>
        <w:t>;</w:t>
      </w:r>
    </w:p>
    <w:p w:rsidR="003A1725" w:rsidRPr="008C3658" w:rsidRDefault="003A1725" w:rsidP="009C56C9">
      <w:pPr>
        <w:pStyle w:val="convenio"/>
        <w:numPr>
          <w:ilvl w:val="2"/>
          <w:numId w:val="24"/>
        </w:numPr>
        <w:spacing w:line="240" w:lineRule="auto"/>
        <w:rPr>
          <w:rFonts w:cs="Arial"/>
          <w:szCs w:val="24"/>
        </w:rPr>
      </w:pPr>
      <w:r w:rsidRPr="008C3658">
        <w:rPr>
          <w:rFonts w:cs="Arial"/>
          <w:szCs w:val="24"/>
        </w:rPr>
        <w:t xml:space="preserve">O prazo para entrega dos equipamentos é de até 60 (sessenta) dias contados da data fixada na Ordem de Início de </w:t>
      </w:r>
      <w:r w:rsidR="00B32C01">
        <w:rPr>
          <w:rFonts w:cs="Arial"/>
          <w:szCs w:val="24"/>
        </w:rPr>
        <w:t>Serviço</w:t>
      </w:r>
      <w:r w:rsidRPr="008C3658">
        <w:rPr>
          <w:rFonts w:cs="Arial"/>
          <w:szCs w:val="24"/>
        </w:rPr>
        <w:t>, a ser expedida pelo responsável pela fiscalização do contrato.</w:t>
      </w:r>
    </w:p>
    <w:p w:rsidR="003A1725" w:rsidRPr="008C3658" w:rsidRDefault="003A1725" w:rsidP="009C56C9">
      <w:pPr>
        <w:pStyle w:val="convenio"/>
        <w:numPr>
          <w:ilvl w:val="2"/>
          <w:numId w:val="24"/>
        </w:numPr>
        <w:spacing w:line="240" w:lineRule="auto"/>
        <w:rPr>
          <w:rFonts w:cs="Arial"/>
          <w:szCs w:val="24"/>
        </w:rPr>
      </w:pPr>
      <w:r w:rsidRPr="008C3658">
        <w:rPr>
          <w:rFonts w:cs="Arial"/>
          <w:szCs w:val="24"/>
        </w:rPr>
        <w:t xml:space="preserve">O prazo para execução dos serviços discriminados na subcláusula </w:t>
      </w:r>
      <w:proofErr w:type="gramStart"/>
      <w:r w:rsidRPr="008C3658">
        <w:t>II.</w:t>
      </w:r>
      <w:proofErr w:type="gramEnd"/>
      <w:r w:rsidRPr="008C3658">
        <w:t>2.</w:t>
      </w:r>
      <w:r w:rsidR="008C3658" w:rsidRPr="008C3658">
        <w:t>2</w:t>
      </w:r>
      <w:r w:rsidRPr="008C3658">
        <w:t xml:space="preserve"> </w:t>
      </w:r>
      <w:r w:rsidRPr="008C3658">
        <w:rPr>
          <w:rFonts w:cs="Arial"/>
          <w:szCs w:val="24"/>
        </w:rPr>
        <w:t>é de até 30 (trinta) dias contados da data de entrega dos equipamentos;</w:t>
      </w:r>
    </w:p>
    <w:p w:rsidR="00BD0244" w:rsidRPr="008C3658" w:rsidRDefault="00BD0244" w:rsidP="009C56C9">
      <w:pPr>
        <w:pStyle w:val="convenio"/>
        <w:numPr>
          <w:ilvl w:val="2"/>
          <w:numId w:val="24"/>
        </w:numPr>
        <w:spacing w:line="240" w:lineRule="auto"/>
        <w:rPr>
          <w:rFonts w:cs="Arial"/>
          <w:szCs w:val="24"/>
        </w:rPr>
      </w:pPr>
      <w:r w:rsidRPr="008C3658">
        <w:rPr>
          <w:rFonts w:cs="Arial"/>
          <w:szCs w:val="24"/>
        </w:rPr>
        <w:t xml:space="preserve">O prazo para </w:t>
      </w:r>
      <w:r w:rsidR="006D2069" w:rsidRPr="008C3658">
        <w:rPr>
          <w:rFonts w:cs="Arial"/>
          <w:szCs w:val="24"/>
        </w:rPr>
        <w:t xml:space="preserve">realização </w:t>
      </w:r>
      <w:r w:rsidRPr="008C3658">
        <w:rPr>
          <w:rFonts w:cs="Arial"/>
          <w:szCs w:val="24"/>
        </w:rPr>
        <w:t xml:space="preserve">dos </w:t>
      </w:r>
      <w:r w:rsidR="006D2069" w:rsidRPr="008C3658">
        <w:rPr>
          <w:rFonts w:cs="Arial"/>
          <w:szCs w:val="24"/>
        </w:rPr>
        <w:t>treinamentos</w:t>
      </w:r>
      <w:r w:rsidRPr="008C3658">
        <w:rPr>
          <w:rFonts w:cs="Arial"/>
          <w:szCs w:val="24"/>
        </w:rPr>
        <w:t xml:space="preserve"> discriminados na subcláusula </w:t>
      </w:r>
      <w:proofErr w:type="gramStart"/>
      <w:r w:rsidRPr="008C3658">
        <w:t>II.</w:t>
      </w:r>
      <w:proofErr w:type="gramEnd"/>
      <w:r w:rsidRPr="008C3658">
        <w:t xml:space="preserve">2.3 </w:t>
      </w:r>
      <w:r w:rsidRPr="008C3658">
        <w:rPr>
          <w:rFonts w:cs="Arial"/>
          <w:szCs w:val="24"/>
        </w:rPr>
        <w:t>é de até 30 (trinta) dias</w:t>
      </w:r>
      <w:r w:rsidR="006D2069" w:rsidRPr="008C3658">
        <w:rPr>
          <w:rFonts w:cs="Arial"/>
          <w:szCs w:val="24"/>
        </w:rPr>
        <w:t>,</w:t>
      </w:r>
      <w:r w:rsidRPr="008C3658">
        <w:rPr>
          <w:rFonts w:cs="Arial"/>
          <w:szCs w:val="24"/>
        </w:rPr>
        <w:t xml:space="preserve"> contados da data </w:t>
      </w:r>
      <w:r w:rsidR="006D2069" w:rsidRPr="008C3658">
        <w:rPr>
          <w:rFonts w:cs="Arial"/>
          <w:szCs w:val="24"/>
        </w:rPr>
        <w:t xml:space="preserve">de emissão </w:t>
      </w:r>
      <w:r w:rsidRPr="008C3658">
        <w:rPr>
          <w:rFonts w:cs="Arial"/>
          <w:szCs w:val="24"/>
        </w:rPr>
        <w:t>d</w:t>
      </w:r>
      <w:r w:rsidR="006D2069" w:rsidRPr="008C3658">
        <w:rPr>
          <w:rFonts w:cs="Arial"/>
          <w:szCs w:val="24"/>
        </w:rPr>
        <w:t>o termo de Recebimento Provisório dos serviços</w:t>
      </w:r>
      <w:r w:rsidRPr="008C3658">
        <w:rPr>
          <w:rFonts w:cs="Arial"/>
          <w:szCs w:val="24"/>
        </w:rPr>
        <w:t>;</w:t>
      </w:r>
    </w:p>
    <w:p w:rsidR="003A1725" w:rsidRDefault="003A1725" w:rsidP="009C56C9">
      <w:pPr>
        <w:pStyle w:val="convenio"/>
        <w:numPr>
          <w:ilvl w:val="2"/>
          <w:numId w:val="24"/>
        </w:numPr>
        <w:spacing w:line="240" w:lineRule="auto"/>
        <w:rPr>
          <w:rFonts w:cs="Arial"/>
          <w:szCs w:val="24"/>
        </w:rPr>
      </w:pPr>
      <w:r w:rsidRPr="008C3658">
        <w:rPr>
          <w:rFonts w:cs="Arial"/>
          <w:szCs w:val="24"/>
        </w:rPr>
        <w:t>O</w:t>
      </w:r>
      <w:r w:rsidR="00BD0244" w:rsidRPr="008C3658">
        <w:rPr>
          <w:rFonts w:cs="Arial"/>
          <w:szCs w:val="24"/>
        </w:rPr>
        <w:t>s</w:t>
      </w:r>
      <w:r w:rsidRPr="008C3658">
        <w:rPr>
          <w:rFonts w:cs="Arial"/>
          <w:szCs w:val="24"/>
        </w:rPr>
        <w:t xml:space="preserve"> prazo</w:t>
      </w:r>
      <w:r w:rsidR="00BD0244" w:rsidRPr="008C3658">
        <w:rPr>
          <w:rFonts w:cs="Arial"/>
          <w:szCs w:val="24"/>
        </w:rPr>
        <w:t>s</w:t>
      </w:r>
      <w:r w:rsidRPr="008C3658">
        <w:rPr>
          <w:rFonts w:cs="Arial"/>
          <w:szCs w:val="24"/>
        </w:rPr>
        <w:t xml:space="preserve"> </w:t>
      </w:r>
      <w:r w:rsidR="00BD0244" w:rsidRPr="008C3658">
        <w:rPr>
          <w:rFonts w:cs="Arial"/>
          <w:szCs w:val="24"/>
        </w:rPr>
        <w:t xml:space="preserve">constantes </w:t>
      </w:r>
      <w:r w:rsidRPr="008C3658">
        <w:rPr>
          <w:rFonts w:cs="Arial"/>
          <w:szCs w:val="24"/>
        </w:rPr>
        <w:t>d</w:t>
      </w:r>
      <w:r w:rsidR="00BD0244" w:rsidRPr="008C3658">
        <w:rPr>
          <w:rFonts w:cs="Arial"/>
          <w:szCs w:val="24"/>
        </w:rPr>
        <w:t xml:space="preserve">as subcláusulas </w:t>
      </w:r>
      <w:proofErr w:type="gramStart"/>
      <w:r w:rsidR="00BD0244" w:rsidRPr="008C3658">
        <w:rPr>
          <w:rFonts w:cs="Arial"/>
          <w:szCs w:val="24"/>
        </w:rPr>
        <w:t>III.</w:t>
      </w:r>
      <w:proofErr w:type="gramEnd"/>
      <w:r w:rsidR="00BD0244" w:rsidRPr="008C3658">
        <w:rPr>
          <w:rFonts w:cs="Arial"/>
          <w:szCs w:val="24"/>
        </w:rPr>
        <w:t>1.1</w:t>
      </w:r>
      <w:r w:rsidR="006D2069" w:rsidRPr="008C3658">
        <w:rPr>
          <w:rFonts w:cs="Arial"/>
          <w:szCs w:val="24"/>
        </w:rPr>
        <w:t>,</w:t>
      </w:r>
      <w:r w:rsidR="00BD0244" w:rsidRPr="008C3658">
        <w:rPr>
          <w:rFonts w:cs="Arial"/>
          <w:szCs w:val="24"/>
        </w:rPr>
        <w:t xml:space="preserve"> III.1.2</w:t>
      </w:r>
      <w:r w:rsidR="006D2069" w:rsidRPr="008C3658">
        <w:rPr>
          <w:rFonts w:cs="Arial"/>
          <w:szCs w:val="24"/>
        </w:rPr>
        <w:t xml:space="preserve"> e III.1.3</w:t>
      </w:r>
      <w:r w:rsidRPr="008C3658">
        <w:rPr>
          <w:rFonts w:cs="Arial"/>
          <w:szCs w:val="24"/>
        </w:rPr>
        <w:t xml:space="preserve"> poder</w:t>
      </w:r>
      <w:r w:rsidR="00BD0244" w:rsidRPr="008C3658">
        <w:rPr>
          <w:rFonts w:cs="Arial"/>
          <w:szCs w:val="24"/>
        </w:rPr>
        <w:t>ão</w:t>
      </w:r>
      <w:r w:rsidRPr="008C3658">
        <w:rPr>
          <w:rFonts w:cs="Arial"/>
          <w:szCs w:val="24"/>
        </w:rPr>
        <w:t xml:space="preserve"> ser prorrogado</w:t>
      </w:r>
      <w:r w:rsidR="00BD0244" w:rsidRPr="008C3658">
        <w:rPr>
          <w:rFonts w:cs="Arial"/>
          <w:szCs w:val="24"/>
        </w:rPr>
        <w:t>s</w:t>
      </w:r>
      <w:r w:rsidRPr="008C3658">
        <w:rPr>
          <w:rFonts w:cs="Arial"/>
          <w:szCs w:val="24"/>
        </w:rPr>
        <w:t>, a critério do CONTRATANTE, desde que</w:t>
      </w:r>
      <w:r w:rsidRPr="000971D4">
        <w:rPr>
          <w:rFonts w:cs="Arial"/>
          <w:szCs w:val="24"/>
        </w:rPr>
        <w:t xml:space="preserve"> solicitado em tempo hábil pela CONTRATADA</w:t>
      </w:r>
      <w:r>
        <w:rPr>
          <w:rFonts w:cs="Arial"/>
          <w:szCs w:val="24"/>
        </w:rPr>
        <w:t>, devidamente justificado;</w:t>
      </w:r>
    </w:p>
    <w:p w:rsidR="003A1725" w:rsidRPr="000971D4" w:rsidRDefault="003A1725" w:rsidP="009C56C9">
      <w:pPr>
        <w:pStyle w:val="convenio"/>
        <w:numPr>
          <w:ilvl w:val="2"/>
          <w:numId w:val="24"/>
        </w:numPr>
        <w:spacing w:line="240" w:lineRule="auto"/>
        <w:rPr>
          <w:rFonts w:cs="Arial"/>
          <w:szCs w:val="24"/>
        </w:rPr>
      </w:pPr>
      <w:r>
        <w:rPr>
          <w:rFonts w:cs="Arial"/>
          <w:szCs w:val="24"/>
        </w:rPr>
        <w:t>O prazo de</w:t>
      </w:r>
      <w:r w:rsidRPr="008967D5">
        <w:rPr>
          <w:rFonts w:cs="Arial"/>
          <w:szCs w:val="24"/>
        </w:rPr>
        <w:t xml:space="preserve"> garantia SLA para os equipamentos constantes da tabela da Cláusula II é de </w:t>
      </w:r>
      <w:r w:rsidRPr="00722E0D">
        <w:rPr>
          <w:i/>
          <w:sz w:val="26"/>
          <w:szCs w:val="26"/>
        </w:rPr>
        <w:t>[</w:t>
      </w:r>
      <w:r>
        <w:rPr>
          <w:i/>
          <w:sz w:val="26"/>
          <w:szCs w:val="26"/>
        </w:rPr>
        <w:t>36</w:t>
      </w:r>
      <w:r w:rsidRPr="00722E0D">
        <w:rPr>
          <w:i/>
          <w:sz w:val="26"/>
          <w:szCs w:val="26"/>
        </w:rPr>
        <w:t xml:space="preserve"> (</w:t>
      </w:r>
      <w:r>
        <w:rPr>
          <w:i/>
          <w:sz w:val="26"/>
          <w:szCs w:val="26"/>
        </w:rPr>
        <w:t>trinta e seis</w:t>
      </w:r>
      <w:r w:rsidRPr="00722E0D">
        <w:rPr>
          <w:i/>
          <w:sz w:val="26"/>
          <w:szCs w:val="26"/>
        </w:rPr>
        <w:t>)]</w:t>
      </w:r>
      <w:r w:rsidRPr="00722E0D">
        <w:rPr>
          <w:sz w:val="26"/>
          <w:szCs w:val="26"/>
        </w:rPr>
        <w:t xml:space="preserve"> </w:t>
      </w:r>
      <w:r w:rsidRPr="008967D5">
        <w:rPr>
          <w:rFonts w:cs="Arial"/>
          <w:szCs w:val="24"/>
        </w:rPr>
        <w:t>meses, a</w:t>
      </w:r>
      <w:r w:rsidRPr="000971D4">
        <w:rPr>
          <w:rFonts w:cs="Arial"/>
          <w:szCs w:val="24"/>
        </w:rPr>
        <w:t>brangendo todo e qualquer defeito de projeto ou fabricação, com atendimento 24X7 (vinte e quatro horas, sete dias por semana) e tempo de atendimento de 02 (duas) horas com solução em 04 (quatro) horas</w:t>
      </w:r>
      <w:r w:rsidR="00EE2FA8">
        <w:rPr>
          <w:rFonts w:cs="Arial"/>
          <w:szCs w:val="24"/>
        </w:rPr>
        <w:t>, c</w:t>
      </w:r>
      <w:r>
        <w:rPr>
          <w:rFonts w:cs="Arial"/>
          <w:szCs w:val="24"/>
        </w:rPr>
        <w:t>ontados da data de emissão do Termo de Recebimento Provisório dos equipamentos a ser emitido pela Comissão de Recebimento.</w:t>
      </w:r>
    </w:p>
    <w:p w:rsidR="003A1725" w:rsidRDefault="003A1725" w:rsidP="009C56C9">
      <w:pPr>
        <w:pStyle w:val="convenio"/>
        <w:numPr>
          <w:ilvl w:val="1"/>
          <w:numId w:val="24"/>
        </w:numPr>
        <w:spacing w:line="240" w:lineRule="auto"/>
        <w:rPr>
          <w:rFonts w:cs="Arial"/>
          <w:szCs w:val="24"/>
        </w:rPr>
      </w:pPr>
      <w:r w:rsidRPr="00FD18A9">
        <w:rPr>
          <w:rFonts w:cs="Arial"/>
          <w:szCs w:val="24"/>
        </w:rPr>
        <w:t>Os produtos deverão ser entregues, acompanhados da Nota Fiscal-</w:t>
      </w:r>
      <w:proofErr w:type="gramStart"/>
      <w:r w:rsidRPr="00FD18A9">
        <w:rPr>
          <w:rFonts w:cs="Arial"/>
          <w:szCs w:val="24"/>
        </w:rPr>
        <w:t>Fatura respectiva</w:t>
      </w:r>
      <w:proofErr w:type="gramEnd"/>
      <w:r w:rsidRPr="00FD18A9">
        <w:rPr>
          <w:rFonts w:cs="Arial"/>
          <w:szCs w:val="24"/>
        </w:rPr>
        <w:t>, no Edifício Anexo II do TCMSP, Av. Professor Ascendino Reis, 1.130, Portão A, aos cuidados da Comissão de Recebimento;</w:t>
      </w:r>
    </w:p>
    <w:p w:rsidR="003A1725" w:rsidRPr="00FD18A9" w:rsidRDefault="003A1725" w:rsidP="009C56C9">
      <w:pPr>
        <w:pStyle w:val="convenio"/>
        <w:numPr>
          <w:ilvl w:val="0"/>
          <w:numId w:val="24"/>
        </w:numPr>
        <w:spacing w:before="120" w:line="240" w:lineRule="auto"/>
        <w:rPr>
          <w:rFonts w:cs="Arial"/>
          <w:szCs w:val="24"/>
        </w:rPr>
      </w:pPr>
      <w:r w:rsidRPr="00FD18A9">
        <w:rPr>
          <w:rFonts w:cs="Arial"/>
          <w:b/>
          <w:bCs/>
          <w:szCs w:val="24"/>
        </w:rPr>
        <w:t xml:space="preserve">DOS RECURSOS ORÇAMENTÁRIOS: </w:t>
      </w:r>
      <w:r w:rsidRPr="001E5D0E">
        <w:rPr>
          <w:rFonts w:cs="Arial"/>
          <w:szCs w:val="24"/>
        </w:rPr>
        <w:t>As despesas deste contrato oneram no corrente exercício a</w:t>
      </w:r>
      <w:r>
        <w:rPr>
          <w:rFonts w:cs="Arial"/>
          <w:szCs w:val="24"/>
        </w:rPr>
        <w:t>s</w:t>
      </w:r>
      <w:r w:rsidRPr="001E5D0E">
        <w:rPr>
          <w:rFonts w:cs="Arial"/>
          <w:szCs w:val="24"/>
        </w:rPr>
        <w:t xml:space="preserve"> dotaç</w:t>
      </w:r>
      <w:r>
        <w:rPr>
          <w:rFonts w:cs="Arial"/>
          <w:szCs w:val="24"/>
        </w:rPr>
        <w:t>ões</w:t>
      </w:r>
      <w:r w:rsidRPr="001E5D0E">
        <w:rPr>
          <w:rFonts w:cs="Arial"/>
          <w:szCs w:val="24"/>
        </w:rPr>
        <w:t xml:space="preserve"> orçamentária</w:t>
      </w:r>
      <w:r>
        <w:rPr>
          <w:rFonts w:cs="Arial"/>
          <w:szCs w:val="24"/>
        </w:rPr>
        <w:t>s</w:t>
      </w:r>
      <w:r w:rsidRPr="001E5D0E">
        <w:rPr>
          <w:rFonts w:cs="Arial"/>
          <w:szCs w:val="24"/>
        </w:rPr>
        <w:t xml:space="preserve"> </w:t>
      </w:r>
      <w:r w:rsidRPr="001E5D0E">
        <w:rPr>
          <w:rFonts w:cs="Arial"/>
          <w:szCs w:val="24"/>
        </w:rPr>
        <w:lastRenderedPageBreak/>
        <w:t>10.20.01.032.2810.2009.4490.52</w:t>
      </w:r>
      <w:r>
        <w:rPr>
          <w:rFonts w:cs="Arial"/>
          <w:szCs w:val="24"/>
        </w:rPr>
        <w:t xml:space="preserve"> </w:t>
      </w:r>
      <w:r w:rsidRPr="001E5D0E">
        <w:rPr>
          <w:rFonts w:cs="Arial"/>
          <w:szCs w:val="24"/>
        </w:rPr>
        <w:t xml:space="preserve">– </w:t>
      </w:r>
      <w:proofErr w:type="gramStart"/>
      <w:r w:rsidRPr="001E5D0E">
        <w:rPr>
          <w:rFonts w:cs="Arial"/>
          <w:szCs w:val="24"/>
        </w:rPr>
        <w:t>Atividade Fundo Especial de Despesas do TCM</w:t>
      </w:r>
      <w:r>
        <w:rPr>
          <w:rFonts w:cs="Arial"/>
          <w:szCs w:val="24"/>
        </w:rPr>
        <w:t>SP</w:t>
      </w:r>
      <w:proofErr w:type="gramEnd"/>
      <w:r>
        <w:rPr>
          <w:rFonts w:cs="Arial"/>
          <w:szCs w:val="24"/>
        </w:rPr>
        <w:t xml:space="preserve"> </w:t>
      </w:r>
      <w:r w:rsidRPr="001E5D0E">
        <w:rPr>
          <w:rFonts w:cs="Arial"/>
          <w:szCs w:val="24"/>
        </w:rPr>
        <w:t xml:space="preserve">- Equipamentos e Material Permanente, no valor de R$ </w:t>
      </w:r>
      <w:r>
        <w:rPr>
          <w:rFonts w:cs="Arial"/>
          <w:szCs w:val="24"/>
        </w:rPr>
        <w:t>___</w:t>
      </w:r>
      <w:r w:rsidRPr="000F4FCA">
        <w:rPr>
          <w:rFonts w:cs="Arial"/>
          <w:bCs/>
          <w:szCs w:val="24"/>
        </w:rPr>
        <w:t>.</w:t>
      </w:r>
      <w:r>
        <w:rPr>
          <w:rFonts w:cs="Arial"/>
          <w:bCs/>
          <w:szCs w:val="24"/>
        </w:rPr>
        <w:t>___,__ (extenso)</w:t>
      </w:r>
      <w:r w:rsidR="006D2069">
        <w:rPr>
          <w:rFonts w:cs="Arial"/>
          <w:bCs/>
          <w:szCs w:val="24"/>
        </w:rPr>
        <w:t xml:space="preserve"> e</w:t>
      </w:r>
      <w:r>
        <w:rPr>
          <w:rFonts w:cs="Arial"/>
          <w:bCs/>
          <w:szCs w:val="24"/>
        </w:rPr>
        <w:t xml:space="preserve"> 10.20.01.032.2810.2009.3390.39 – Outros Serviços de Terceiros – Pessoa Jurídica, no valor de R$ __.___,__ (extenso)</w:t>
      </w:r>
      <w:r w:rsidR="006D2069">
        <w:rPr>
          <w:rFonts w:cs="Arial"/>
          <w:bCs/>
          <w:szCs w:val="24"/>
        </w:rPr>
        <w:t>.</w:t>
      </w:r>
    </w:p>
    <w:p w:rsidR="003A1725" w:rsidRPr="00FD18A9" w:rsidRDefault="003A1725" w:rsidP="009C56C9">
      <w:pPr>
        <w:pStyle w:val="convenio"/>
        <w:keepNext/>
        <w:numPr>
          <w:ilvl w:val="0"/>
          <w:numId w:val="24"/>
        </w:numPr>
        <w:spacing w:before="240" w:line="240" w:lineRule="auto"/>
        <w:rPr>
          <w:rFonts w:cs="Arial"/>
          <w:b/>
          <w:bCs/>
          <w:szCs w:val="24"/>
        </w:rPr>
      </w:pPr>
      <w:r w:rsidRPr="00FD18A9">
        <w:rPr>
          <w:rFonts w:cs="Arial"/>
          <w:b/>
          <w:bCs/>
          <w:szCs w:val="24"/>
        </w:rPr>
        <w:t>DOS DIREITOS E RESPONSABILIDADES DA CONTRATADA</w:t>
      </w:r>
    </w:p>
    <w:p w:rsidR="003A1725" w:rsidRPr="000971D4" w:rsidRDefault="003A1725" w:rsidP="009C56C9">
      <w:pPr>
        <w:pStyle w:val="convenio"/>
        <w:numPr>
          <w:ilvl w:val="1"/>
          <w:numId w:val="24"/>
        </w:numPr>
        <w:spacing w:line="240" w:lineRule="auto"/>
        <w:rPr>
          <w:rFonts w:cs="Arial"/>
          <w:szCs w:val="24"/>
        </w:rPr>
      </w:pPr>
      <w:r w:rsidRPr="000971D4">
        <w:rPr>
          <w:rFonts w:cs="Arial"/>
          <w:szCs w:val="24"/>
        </w:rPr>
        <w:t xml:space="preserve">Fornecer equipamentos novos, identificados com selo ou chapa de identificação do fornecedor, sem uso e estar em fase normal de fabricação, ou seja, os componentes que constituam a “solução” ofertada devem estar sendo fabricados normalmente. Caso algum componente deixe de ser fabricado, ainda que haja estoques, este deverá ser substituído por outro de igual função e de </w:t>
      </w:r>
      <w:proofErr w:type="gramStart"/>
      <w:r w:rsidRPr="000971D4">
        <w:rPr>
          <w:rFonts w:cs="Arial"/>
          <w:szCs w:val="24"/>
        </w:rPr>
        <w:t>performance</w:t>
      </w:r>
      <w:proofErr w:type="gramEnd"/>
      <w:r w:rsidRPr="000971D4">
        <w:rPr>
          <w:rFonts w:cs="Arial"/>
          <w:szCs w:val="24"/>
        </w:rPr>
        <w:t xml:space="preserve"> idêntico ou superior, e que esteja em processo normal de fabricação, sem ônus para o CONTRATANTE;</w:t>
      </w:r>
    </w:p>
    <w:p w:rsidR="003A1725" w:rsidRPr="000971D4" w:rsidRDefault="003A1725" w:rsidP="009C56C9">
      <w:pPr>
        <w:pStyle w:val="convenio"/>
        <w:numPr>
          <w:ilvl w:val="1"/>
          <w:numId w:val="24"/>
        </w:numPr>
        <w:spacing w:line="240" w:lineRule="auto"/>
        <w:rPr>
          <w:rFonts w:cs="Arial"/>
          <w:szCs w:val="24"/>
        </w:rPr>
      </w:pPr>
      <w:r w:rsidRPr="000971D4">
        <w:rPr>
          <w:rFonts w:cs="Arial"/>
          <w:szCs w:val="24"/>
        </w:rPr>
        <w:t xml:space="preserve">Fornecer, juntamente com os equipamentos, a documentação técnica, a saber: descrição geral dos equipamentos (data </w:t>
      </w:r>
      <w:proofErr w:type="spellStart"/>
      <w:r w:rsidRPr="000971D4">
        <w:rPr>
          <w:rFonts w:cs="Arial"/>
          <w:szCs w:val="24"/>
        </w:rPr>
        <w:t>sheet</w:t>
      </w:r>
      <w:proofErr w:type="spellEnd"/>
      <w:r w:rsidRPr="000971D4">
        <w:rPr>
          <w:rFonts w:cs="Arial"/>
          <w:szCs w:val="24"/>
        </w:rPr>
        <w:t>) e manual de operação e manutenção;</w:t>
      </w:r>
    </w:p>
    <w:p w:rsidR="003A1725" w:rsidRPr="000971D4" w:rsidRDefault="003A1725" w:rsidP="009C56C9">
      <w:pPr>
        <w:pStyle w:val="convenio"/>
        <w:numPr>
          <w:ilvl w:val="1"/>
          <w:numId w:val="24"/>
        </w:numPr>
        <w:spacing w:line="240" w:lineRule="auto"/>
        <w:rPr>
          <w:rFonts w:cs="Arial"/>
          <w:szCs w:val="24"/>
        </w:rPr>
      </w:pPr>
      <w:r w:rsidRPr="000971D4">
        <w:rPr>
          <w:rFonts w:cs="Arial"/>
          <w:szCs w:val="24"/>
        </w:rPr>
        <w:t xml:space="preserve">Atender as características previstas nos catálogos e especificações do fabricante, tais como: tensão, corrente, frequência, temperatura de operação, umidade relativa, protocolos suportados, interfaces suportadas, facilidades opcionais, </w:t>
      </w:r>
      <w:r w:rsidR="007D1D39" w:rsidRPr="000971D4">
        <w:rPr>
          <w:rFonts w:cs="Arial"/>
          <w:szCs w:val="24"/>
        </w:rPr>
        <w:t>etc.</w:t>
      </w:r>
      <w:r w:rsidRPr="000971D4">
        <w:rPr>
          <w:rFonts w:cs="Arial"/>
          <w:szCs w:val="24"/>
        </w:rPr>
        <w:t>;</w:t>
      </w:r>
    </w:p>
    <w:p w:rsidR="003A1725" w:rsidRPr="000971D4" w:rsidRDefault="003A1725" w:rsidP="009C56C9">
      <w:pPr>
        <w:pStyle w:val="convenio"/>
        <w:numPr>
          <w:ilvl w:val="1"/>
          <w:numId w:val="24"/>
        </w:numPr>
        <w:spacing w:line="240" w:lineRule="auto"/>
        <w:rPr>
          <w:rFonts w:cs="Arial"/>
          <w:szCs w:val="24"/>
        </w:rPr>
      </w:pPr>
      <w:r w:rsidRPr="000971D4">
        <w:rPr>
          <w:rFonts w:cs="Arial"/>
          <w:szCs w:val="24"/>
        </w:rPr>
        <w:t>Fornecer, sem qualquer ônus adicional para o CONTRATANTE, dentro do prazo de garantia, quaisquer componentes adicionais necessários para o perfeito funcionamento dos equipamentos;</w:t>
      </w:r>
    </w:p>
    <w:p w:rsidR="00B32C01" w:rsidRPr="00B32C01" w:rsidRDefault="00B32C01" w:rsidP="00B32C01">
      <w:pPr>
        <w:pStyle w:val="convenio"/>
        <w:numPr>
          <w:ilvl w:val="1"/>
          <w:numId w:val="24"/>
        </w:numPr>
        <w:spacing w:line="240" w:lineRule="auto"/>
        <w:rPr>
          <w:rFonts w:cs="Arial"/>
          <w:szCs w:val="24"/>
        </w:rPr>
      </w:pPr>
      <w:r>
        <w:rPr>
          <w:rFonts w:cs="Arial"/>
        </w:rPr>
        <w:t>Os serviços deverão ser executados de forma a não comprometer os ambientes de produção durante o período de funcionamento do TCMSP, ou seja, de segunda a sexta-feira, das 7 às 19 horas.</w:t>
      </w:r>
    </w:p>
    <w:p w:rsidR="003A1725" w:rsidRPr="000971D4" w:rsidRDefault="003A1725" w:rsidP="009C56C9">
      <w:pPr>
        <w:pStyle w:val="convenio"/>
        <w:numPr>
          <w:ilvl w:val="1"/>
          <w:numId w:val="24"/>
        </w:numPr>
        <w:spacing w:line="240" w:lineRule="auto"/>
        <w:rPr>
          <w:rFonts w:cs="Arial"/>
          <w:szCs w:val="24"/>
        </w:rPr>
      </w:pPr>
      <w:r>
        <w:rPr>
          <w:rFonts w:cs="Arial"/>
        </w:rPr>
        <w:t xml:space="preserve">Oferecer garantia </w:t>
      </w:r>
      <w:r>
        <w:rPr>
          <w:rFonts w:cs="Arial"/>
          <w:b/>
        </w:rPr>
        <w:t>SLA</w:t>
      </w:r>
      <w:r>
        <w:rPr>
          <w:rFonts w:cs="Arial"/>
        </w:rPr>
        <w:t xml:space="preserve"> para os equipamentos de no mínimo </w:t>
      </w:r>
      <w:r w:rsidRPr="00722E0D">
        <w:rPr>
          <w:i/>
          <w:sz w:val="26"/>
          <w:szCs w:val="26"/>
        </w:rPr>
        <w:t>[</w:t>
      </w:r>
      <w:r>
        <w:rPr>
          <w:i/>
          <w:sz w:val="26"/>
          <w:szCs w:val="26"/>
        </w:rPr>
        <w:t>36</w:t>
      </w:r>
      <w:r w:rsidRPr="00722E0D">
        <w:rPr>
          <w:i/>
          <w:sz w:val="26"/>
          <w:szCs w:val="26"/>
        </w:rPr>
        <w:t xml:space="preserve"> (</w:t>
      </w:r>
      <w:r>
        <w:rPr>
          <w:i/>
          <w:sz w:val="26"/>
          <w:szCs w:val="26"/>
        </w:rPr>
        <w:t>trinta e seis</w:t>
      </w:r>
      <w:r w:rsidRPr="00722E0D">
        <w:rPr>
          <w:i/>
          <w:sz w:val="26"/>
          <w:szCs w:val="26"/>
        </w:rPr>
        <w:t>)]</w:t>
      </w:r>
      <w:r w:rsidRPr="00722E0D">
        <w:rPr>
          <w:sz w:val="26"/>
          <w:szCs w:val="26"/>
        </w:rPr>
        <w:t xml:space="preserve"> </w:t>
      </w:r>
      <w:r>
        <w:rPr>
          <w:rFonts w:cs="Arial"/>
        </w:rPr>
        <w:t>meses, abrangendo todo e qualquer defeito de projeto ou fabricação, com atendimento 24X7 (vinte e quatro horas, sete dias por semana) e tempo de atendimento de 02 (duas) horas, com solução em 04 (quatro) horas</w:t>
      </w:r>
      <w:r w:rsidRPr="000971D4">
        <w:rPr>
          <w:rFonts w:cs="Arial"/>
          <w:szCs w:val="24"/>
        </w:rPr>
        <w:t>;</w:t>
      </w:r>
    </w:p>
    <w:p w:rsidR="003A1725" w:rsidRPr="004F3F83" w:rsidRDefault="003A1725" w:rsidP="009C56C9">
      <w:pPr>
        <w:pStyle w:val="convenio"/>
        <w:numPr>
          <w:ilvl w:val="1"/>
          <w:numId w:val="24"/>
        </w:numPr>
        <w:spacing w:line="240" w:lineRule="auto"/>
        <w:rPr>
          <w:rFonts w:cs="Arial"/>
          <w:szCs w:val="24"/>
        </w:rPr>
      </w:pPr>
      <w:r w:rsidRPr="004F3F83">
        <w:rPr>
          <w:rFonts w:cs="Arial"/>
          <w:szCs w:val="24"/>
        </w:rPr>
        <w:t>Ser responsável por eventuais danos causados aos equipamentos e a outros bens de propriedade do CONTRATANTE durante a execução de serviços;</w:t>
      </w:r>
    </w:p>
    <w:p w:rsidR="003A1725" w:rsidRPr="004F3F83" w:rsidRDefault="003A1725" w:rsidP="009C56C9">
      <w:pPr>
        <w:pStyle w:val="convenio"/>
        <w:numPr>
          <w:ilvl w:val="1"/>
          <w:numId w:val="24"/>
        </w:numPr>
        <w:spacing w:line="240" w:lineRule="auto"/>
        <w:rPr>
          <w:rFonts w:cs="Arial"/>
          <w:szCs w:val="24"/>
        </w:rPr>
      </w:pPr>
      <w:r w:rsidRPr="004F3F83">
        <w:rPr>
          <w:rFonts w:cs="Arial"/>
          <w:szCs w:val="24"/>
        </w:rPr>
        <w:t xml:space="preserve">Responsabilizar-se por todos os tributos e encargos previstos na legislação </w:t>
      </w:r>
      <w:proofErr w:type="gramStart"/>
      <w:r w:rsidRPr="004F3F83">
        <w:rPr>
          <w:rFonts w:cs="Arial"/>
          <w:szCs w:val="24"/>
        </w:rPr>
        <w:t>vigente, inclusive trabalhistas, decorrentes do objeto contratado, obrigando-se a saldá-los na época própria</w:t>
      </w:r>
      <w:proofErr w:type="gramEnd"/>
      <w:r w:rsidRPr="004F3F83">
        <w:rPr>
          <w:rFonts w:cs="Arial"/>
          <w:szCs w:val="24"/>
        </w:rPr>
        <w:t>;</w:t>
      </w:r>
    </w:p>
    <w:p w:rsidR="003A1725" w:rsidRDefault="003A1725" w:rsidP="009C56C9">
      <w:pPr>
        <w:pStyle w:val="convenio"/>
        <w:numPr>
          <w:ilvl w:val="1"/>
          <w:numId w:val="24"/>
        </w:numPr>
        <w:spacing w:line="240" w:lineRule="auto"/>
        <w:rPr>
          <w:rFonts w:cs="Arial"/>
          <w:szCs w:val="24"/>
        </w:rPr>
      </w:pPr>
      <w:r w:rsidRPr="004F3F83">
        <w:rPr>
          <w:rFonts w:cs="Arial"/>
          <w:szCs w:val="24"/>
        </w:rPr>
        <w:t>Manter atualizadas, durante a vigência da contratação, todas as condições de habilitação e qualificação exigidas para esta contratação.</w:t>
      </w:r>
    </w:p>
    <w:p w:rsidR="003A1725" w:rsidRPr="00FD18A9" w:rsidRDefault="003A1725" w:rsidP="009C56C9">
      <w:pPr>
        <w:pStyle w:val="convenio"/>
        <w:numPr>
          <w:ilvl w:val="0"/>
          <w:numId w:val="24"/>
        </w:numPr>
        <w:spacing w:line="240" w:lineRule="auto"/>
        <w:rPr>
          <w:rFonts w:cs="Arial"/>
          <w:b/>
          <w:bCs/>
          <w:szCs w:val="24"/>
        </w:rPr>
      </w:pPr>
      <w:r w:rsidRPr="00FD18A9">
        <w:rPr>
          <w:rFonts w:cs="Arial"/>
          <w:b/>
          <w:bCs/>
          <w:szCs w:val="24"/>
        </w:rPr>
        <w:t>DOS DIREITOS E RESPONSABILIDADES DO CONTRATANTE</w:t>
      </w:r>
    </w:p>
    <w:p w:rsidR="003A1725" w:rsidRDefault="003A1725" w:rsidP="009C56C9">
      <w:pPr>
        <w:pStyle w:val="convenio"/>
        <w:numPr>
          <w:ilvl w:val="1"/>
          <w:numId w:val="24"/>
        </w:numPr>
        <w:spacing w:line="240" w:lineRule="auto"/>
        <w:rPr>
          <w:rFonts w:cs="Arial"/>
          <w:szCs w:val="24"/>
        </w:rPr>
      </w:pPr>
      <w:r w:rsidRPr="00FD18A9">
        <w:rPr>
          <w:rFonts w:cs="Arial"/>
          <w:szCs w:val="24"/>
        </w:rPr>
        <w:t>Caberá ao responsável pela fiscalização do contrato, necessariamente exercente de funções na unidade fiscalizadora dos serviços (Núcleo de Tecnologia da Informação), a ser indicado por autoridade competente, na forma do artigo 67 da Lei Federal 8.666/93:</w:t>
      </w:r>
    </w:p>
    <w:p w:rsidR="003A1725" w:rsidRPr="00180709" w:rsidRDefault="003A1725" w:rsidP="009C56C9">
      <w:pPr>
        <w:pStyle w:val="convenio"/>
        <w:numPr>
          <w:ilvl w:val="2"/>
          <w:numId w:val="24"/>
        </w:numPr>
        <w:tabs>
          <w:tab w:val="num" w:pos="2268"/>
        </w:tabs>
        <w:spacing w:line="240" w:lineRule="auto"/>
        <w:rPr>
          <w:rFonts w:cs="Arial"/>
          <w:sz w:val="26"/>
          <w:szCs w:val="24"/>
        </w:rPr>
      </w:pPr>
      <w:r w:rsidRPr="00180709">
        <w:rPr>
          <w:rFonts w:cs="Arial"/>
          <w:sz w:val="26"/>
          <w:szCs w:val="26"/>
        </w:rPr>
        <w:t>Expedir a Ordem para Início de Serviços, com início de vigê</w:t>
      </w:r>
      <w:r>
        <w:rPr>
          <w:rFonts w:cs="Arial"/>
          <w:sz w:val="26"/>
          <w:szCs w:val="26"/>
        </w:rPr>
        <w:t>ncia a critério do CONTRATANTE.</w:t>
      </w:r>
    </w:p>
    <w:p w:rsidR="003A1725" w:rsidRPr="00FD18A9" w:rsidRDefault="003A1725" w:rsidP="009C56C9">
      <w:pPr>
        <w:pStyle w:val="convenio"/>
        <w:numPr>
          <w:ilvl w:val="2"/>
          <w:numId w:val="24"/>
        </w:numPr>
        <w:spacing w:line="240" w:lineRule="auto"/>
        <w:rPr>
          <w:rFonts w:cs="Arial"/>
          <w:szCs w:val="24"/>
        </w:rPr>
      </w:pPr>
      <w:r w:rsidRPr="00180709">
        <w:rPr>
          <w:rFonts w:cs="Arial"/>
          <w:szCs w:val="24"/>
        </w:rPr>
        <w:lastRenderedPageBreak/>
        <w:t>Acompanhar e supervisionar a realização dos serviços pelos técnicos da CONTRATADA;</w:t>
      </w:r>
    </w:p>
    <w:p w:rsidR="003A1725" w:rsidRPr="00FD18A9" w:rsidRDefault="003A1725" w:rsidP="009C56C9">
      <w:pPr>
        <w:pStyle w:val="convenio"/>
        <w:numPr>
          <w:ilvl w:val="2"/>
          <w:numId w:val="24"/>
        </w:numPr>
        <w:tabs>
          <w:tab w:val="left" w:pos="2268"/>
        </w:tabs>
        <w:spacing w:line="240" w:lineRule="auto"/>
        <w:rPr>
          <w:rFonts w:cs="Arial"/>
          <w:szCs w:val="24"/>
        </w:rPr>
      </w:pPr>
      <w:r w:rsidRPr="00FD18A9">
        <w:rPr>
          <w:rFonts w:cs="Arial"/>
          <w:szCs w:val="24"/>
        </w:rPr>
        <w:t>Utilizar os equipamentos segundo as instruções da CONTRATADA e suas especificações;</w:t>
      </w:r>
    </w:p>
    <w:p w:rsidR="003A1725" w:rsidRPr="00FD18A9" w:rsidRDefault="003A1725" w:rsidP="009C56C9">
      <w:pPr>
        <w:pStyle w:val="convenio"/>
        <w:numPr>
          <w:ilvl w:val="2"/>
          <w:numId w:val="24"/>
        </w:numPr>
        <w:tabs>
          <w:tab w:val="left" w:pos="2268"/>
        </w:tabs>
        <w:spacing w:line="240" w:lineRule="auto"/>
        <w:rPr>
          <w:rFonts w:cs="Arial"/>
          <w:szCs w:val="24"/>
        </w:rPr>
      </w:pPr>
      <w:r w:rsidRPr="00FD18A9">
        <w:rPr>
          <w:rFonts w:cs="Arial"/>
          <w:szCs w:val="24"/>
        </w:rPr>
        <w:t>Prestar as informações e os esclarecimentos que venham a ser solicitados pelos técnicos da CONTRATADA;</w:t>
      </w:r>
    </w:p>
    <w:p w:rsidR="003A1725" w:rsidRPr="00FD18A9" w:rsidRDefault="003A1725" w:rsidP="009C56C9">
      <w:pPr>
        <w:pStyle w:val="convenio"/>
        <w:numPr>
          <w:ilvl w:val="2"/>
          <w:numId w:val="24"/>
        </w:numPr>
        <w:spacing w:line="240" w:lineRule="auto"/>
        <w:rPr>
          <w:rFonts w:cs="Arial"/>
          <w:b/>
          <w:bCs/>
          <w:szCs w:val="24"/>
        </w:rPr>
      </w:pPr>
      <w:r w:rsidRPr="00FD18A9">
        <w:rPr>
          <w:rFonts w:cs="Arial"/>
          <w:szCs w:val="24"/>
        </w:rPr>
        <w:t>Exigir, a qualquer tempo, a comprovação das condições da CONTRATADA que ensejaram sua contratação, notadamente no tocante à qualificação técnica;</w:t>
      </w:r>
    </w:p>
    <w:p w:rsidR="003A1725" w:rsidRPr="00FD18A9" w:rsidRDefault="003A1725" w:rsidP="009C56C9">
      <w:pPr>
        <w:pStyle w:val="convenio"/>
        <w:numPr>
          <w:ilvl w:val="2"/>
          <w:numId w:val="24"/>
        </w:numPr>
        <w:tabs>
          <w:tab w:val="left" w:pos="2268"/>
        </w:tabs>
        <w:spacing w:line="240" w:lineRule="auto"/>
        <w:rPr>
          <w:rFonts w:cs="Arial"/>
          <w:szCs w:val="24"/>
        </w:rPr>
      </w:pPr>
      <w:r w:rsidRPr="00FD18A9">
        <w:rPr>
          <w:rFonts w:cs="Arial"/>
          <w:szCs w:val="24"/>
        </w:rPr>
        <w:t>Receber a(s) Nota(s) Fiscal(is) ou documento(s) equivalente(s), acompanhado(s) dos documentos exigidos em lei ou em contrato;</w:t>
      </w:r>
    </w:p>
    <w:p w:rsidR="003A1725" w:rsidRPr="00FD18A9" w:rsidRDefault="003A1725" w:rsidP="009C56C9">
      <w:pPr>
        <w:pStyle w:val="convenio"/>
        <w:numPr>
          <w:ilvl w:val="1"/>
          <w:numId w:val="24"/>
        </w:numPr>
        <w:spacing w:line="240" w:lineRule="auto"/>
        <w:rPr>
          <w:rFonts w:cs="Arial"/>
          <w:szCs w:val="24"/>
        </w:rPr>
      </w:pPr>
      <w:r w:rsidRPr="00FD18A9">
        <w:rPr>
          <w:rFonts w:cs="Arial"/>
          <w:szCs w:val="24"/>
        </w:rPr>
        <w:t>Caberá à Comissão de Recebimento, cujos membros serão designados por autoridade competente nos termos do §</w:t>
      </w:r>
      <w:r>
        <w:rPr>
          <w:rFonts w:cs="Arial"/>
          <w:szCs w:val="24"/>
        </w:rPr>
        <w:t xml:space="preserve"> </w:t>
      </w:r>
      <w:r w:rsidRPr="00FD18A9">
        <w:rPr>
          <w:rFonts w:cs="Arial"/>
          <w:szCs w:val="24"/>
        </w:rPr>
        <w:t xml:space="preserve">8º do art. 15 da </w:t>
      </w:r>
      <w:r>
        <w:rPr>
          <w:rFonts w:cs="Arial"/>
          <w:szCs w:val="24"/>
        </w:rPr>
        <w:t>L</w:t>
      </w:r>
      <w:r w:rsidRPr="00FD18A9">
        <w:rPr>
          <w:rFonts w:cs="Arial"/>
          <w:szCs w:val="24"/>
        </w:rPr>
        <w:t xml:space="preserve">ei </w:t>
      </w:r>
      <w:r>
        <w:rPr>
          <w:rFonts w:cs="Arial"/>
          <w:szCs w:val="24"/>
        </w:rPr>
        <w:t>F</w:t>
      </w:r>
      <w:r w:rsidRPr="00FD18A9">
        <w:rPr>
          <w:rFonts w:cs="Arial"/>
          <w:szCs w:val="24"/>
        </w:rPr>
        <w:t>ederal 8.666/93.</w:t>
      </w:r>
    </w:p>
    <w:p w:rsidR="003A1725" w:rsidRPr="000971D4" w:rsidRDefault="003A1725" w:rsidP="009C56C9">
      <w:pPr>
        <w:pStyle w:val="convenio"/>
        <w:numPr>
          <w:ilvl w:val="2"/>
          <w:numId w:val="24"/>
        </w:numPr>
        <w:spacing w:line="240" w:lineRule="auto"/>
        <w:rPr>
          <w:rFonts w:cs="Arial"/>
          <w:szCs w:val="24"/>
        </w:rPr>
      </w:pPr>
      <w:r w:rsidRPr="000971D4">
        <w:rPr>
          <w:rFonts w:cs="Arial"/>
          <w:szCs w:val="24"/>
        </w:rPr>
        <w:t>Recebimento provisório do objeto, mediante recibo;</w:t>
      </w:r>
    </w:p>
    <w:p w:rsidR="003A1725" w:rsidRPr="000971D4" w:rsidRDefault="003A1725" w:rsidP="009C56C9">
      <w:pPr>
        <w:pStyle w:val="convenio"/>
        <w:numPr>
          <w:ilvl w:val="3"/>
          <w:numId w:val="24"/>
        </w:numPr>
        <w:spacing w:line="240" w:lineRule="auto"/>
        <w:rPr>
          <w:rFonts w:cs="Arial"/>
          <w:szCs w:val="24"/>
        </w:rPr>
      </w:pPr>
      <w:r w:rsidRPr="000971D4">
        <w:rPr>
          <w:rFonts w:cs="Arial"/>
          <w:szCs w:val="24"/>
        </w:rPr>
        <w:t xml:space="preserve">Equipamentos: o recebimento provisório consiste em verificar se os equipamentos atendem completamente todos os quesitos e condições do Edital, num período de até 05 (cinco) dias úteis para testes, compreendendo a comprovação do seu perfeito funcionamento e verificação, bem como, se a marca e modelo correspondem àquelas discriminadas na proposta. Satisfeitas estas condições, a Comissão de Recebimento emitirá o respectivo </w:t>
      </w:r>
      <w:r w:rsidRPr="000971D4">
        <w:rPr>
          <w:rFonts w:cs="Arial"/>
          <w:bCs/>
          <w:szCs w:val="24"/>
        </w:rPr>
        <w:t>“Termo de Recebimento Provisório”</w:t>
      </w:r>
      <w:r w:rsidRPr="000971D4">
        <w:rPr>
          <w:rFonts w:cs="Arial"/>
          <w:szCs w:val="24"/>
        </w:rPr>
        <w:t>, no prazo máximo de 2 (dois) dias úteis.</w:t>
      </w:r>
      <w:r>
        <w:rPr>
          <w:rFonts w:cs="Arial"/>
          <w:szCs w:val="24"/>
        </w:rPr>
        <w:t xml:space="preserve"> </w:t>
      </w:r>
    </w:p>
    <w:p w:rsidR="003A1725" w:rsidRPr="000971D4" w:rsidRDefault="003A1725" w:rsidP="009C56C9">
      <w:pPr>
        <w:pStyle w:val="convenio"/>
        <w:numPr>
          <w:ilvl w:val="3"/>
          <w:numId w:val="24"/>
        </w:numPr>
        <w:spacing w:line="240" w:lineRule="auto"/>
        <w:rPr>
          <w:rFonts w:cs="Arial"/>
          <w:szCs w:val="24"/>
        </w:rPr>
      </w:pPr>
      <w:r w:rsidRPr="000971D4">
        <w:rPr>
          <w:rFonts w:cs="Arial"/>
          <w:szCs w:val="24"/>
        </w:rPr>
        <w:t>Serviços</w:t>
      </w:r>
      <w:r w:rsidR="0067531C">
        <w:rPr>
          <w:rFonts w:cs="Arial"/>
          <w:szCs w:val="24"/>
        </w:rPr>
        <w:t xml:space="preserve"> </w:t>
      </w:r>
      <w:r w:rsidR="00D53EBA">
        <w:rPr>
          <w:rFonts w:cs="Arial"/>
          <w:szCs w:val="24"/>
        </w:rPr>
        <w:t>e Treinamentos</w:t>
      </w:r>
      <w:r w:rsidRPr="000971D4">
        <w:rPr>
          <w:rFonts w:cs="Arial"/>
          <w:szCs w:val="24"/>
        </w:rPr>
        <w:t>: o recebimento provisório consiste em verificar a conformidade de cada um dos serviços</w:t>
      </w:r>
      <w:r w:rsidR="00D53EBA">
        <w:rPr>
          <w:rFonts w:cs="Arial"/>
          <w:szCs w:val="24"/>
        </w:rPr>
        <w:t xml:space="preserve"> e treinamentos </w:t>
      </w:r>
      <w:r w:rsidRPr="000971D4">
        <w:rPr>
          <w:rFonts w:cs="Arial"/>
          <w:szCs w:val="24"/>
        </w:rPr>
        <w:t>executados</w:t>
      </w:r>
      <w:r w:rsidR="00D53EBA">
        <w:rPr>
          <w:rFonts w:cs="Arial"/>
          <w:szCs w:val="24"/>
        </w:rPr>
        <w:t xml:space="preserve"> e (ou) realizados</w:t>
      </w:r>
      <w:r w:rsidRPr="000971D4">
        <w:rPr>
          <w:rFonts w:cs="Arial"/>
          <w:szCs w:val="24"/>
        </w:rPr>
        <w:t xml:space="preserve">, em especial quanto ao cumprimento dos prazos e qualidade da execução. Satisfeitas estas condições, a Comissão de Recebimento emitirá o respectivo </w:t>
      </w:r>
      <w:r w:rsidRPr="000971D4">
        <w:rPr>
          <w:rFonts w:cs="Arial"/>
          <w:bCs/>
          <w:szCs w:val="24"/>
        </w:rPr>
        <w:t>“Termo de Recebimento Provisório”</w:t>
      </w:r>
      <w:r w:rsidRPr="000971D4">
        <w:rPr>
          <w:rFonts w:cs="Arial"/>
          <w:szCs w:val="24"/>
        </w:rPr>
        <w:t>, no prazo máximo de 2 (dois) dias úteis.</w:t>
      </w:r>
    </w:p>
    <w:p w:rsidR="003A1725" w:rsidRPr="000971D4" w:rsidRDefault="003A1725" w:rsidP="009C56C9">
      <w:pPr>
        <w:pStyle w:val="convenio"/>
        <w:numPr>
          <w:ilvl w:val="2"/>
          <w:numId w:val="24"/>
        </w:numPr>
        <w:spacing w:line="240" w:lineRule="auto"/>
        <w:rPr>
          <w:rFonts w:cs="Arial"/>
          <w:szCs w:val="24"/>
        </w:rPr>
      </w:pPr>
      <w:r w:rsidRPr="000971D4">
        <w:rPr>
          <w:rFonts w:cs="Arial"/>
          <w:szCs w:val="24"/>
        </w:rPr>
        <w:t xml:space="preserve">Receber definitivamente o objeto, mediante recibo, após o decurso do prazo de observação ou vistoria que comprove a adequação do objeto aos termos </w:t>
      </w:r>
      <w:proofErr w:type="gramStart"/>
      <w:r w:rsidRPr="000971D4">
        <w:rPr>
          <w:rFonts w:cs="Arial"/>
          <w:szCs w:val="24"/>
        </w:rPr>
        <w:t>contratuais, observado</w:t>
      </w:r>
      <w:proofErr w:type="gramEnd"/>
      <w:r w:rsidRPr="000971D4">
        <w:rPr>
          <w:rFonts w:cs="Arial"/>
          <w:szCs w:val="24"/>
        </w:rPr>
        <w:t xml:space="preserve"> o disposto no artigo 69 da Lei Federal 8.666/93.</w:t>
      </w:r>
    </w:p>
    <w:p w:rsidR="003A1725" w:rsidRPr="00FD18A9" w:rsidRDefault="003A1725" w:rsidP="009C56C9">
      <w:pPr>
        <w:pStyle w:val="convenio"/>
        <w:numPr>
          <w:ilvl w:val="0"/>
          <w:numId w:val="24"/>
        </w:numPr>
        <w:spacing w:line="240" w:lineRule="auto"/>
        <w:rPr>
          <w:rFonts w:cs="Arial"/>
          <w:szCs w:val="24"/>
        </w:rPr>
      </w:pPr>
      <w:r w:rsidRPr="00FD18A9">
        <w:rPr>
          <w:rFonts w:cs="Arial"/>
          <w:b/>
          <w:bCs/>
          <w:szCs w:val="24"/>
        </w:rPr>
        <w:t xml:space="preserve">DA RESCISÃO: </w:t>
      </w:r>
      <w:r w:rsidRPr="00FD18A9">
        <w:rPr>
          <w:rFonts w:cs="Arial"/>
          <w:szCs w:val="24"/>
        </w:rPr>
        <w:t xml:space="preserve">O </w:t>
      </w:r>
      <w:r w:rsidRPr="00FD18A9">
        <w:rPr>
          <w:rFonts w:cs="Arial"/>
          <w:bCs/>
          <w:szCs w:val="24"/>
        </w:rPr>
        <w:t>ajus</w:t>
      </w:r>
      <w:r w:rsidRPr="00FD18A9">
        <w:rPr>
          <w:rFonts w:cs="Arial"/>
          <w:szCs w:val="24"/>
        </w:rPr>
        <w:t xml:space="preserve">te poderá ser rescindido, independentemente de interpelação judicial ou extrajudicial, nas hipóteses previstas na </w:t>
      </w:r>
      <w:r>
        <w:rPr>
          <w:rFonts w:cs="Arial"/>
          <w:szCs w:val="24"/>
        </w:rPr>
        <w:t>L</w:t>
      </w:r>
      <w:r w:rsidRPr="00FD18A9">
        <w:rPr>
          <w:rFonts w:cs="Arial"/>
          <w:szCs w:val="24"/>
        </w:rPr>
        <w:t xml:space="preserve">ei </w:t>
      </w:r>
      <w:r>
        <w:rPr>
          <w:rFonts w:cs="Arial"/>
          <w:szCs w:val="24"/>
        </w:rPr>
        <w:t>M</w:t>
      </w:r>
      <w:r w:rsidRPr="00FD18A9">
        <w:rPr>
          <w:rFonts w:cs="Arial"/>
          <w:szCs w:val="24"/>
        </w:rPr>
        <w:t xml:space="preserve">unicipal 13.278/02, </w:t>
      </w:r>
      <w:r>
        <w:rPr>
          <w:rFonts w:cs="Arial"/>
          <w:szCs w:val="24"/>
        </w:rPr>
        <w:t>D</w:t>
      </w:r>
      <w:r w:rsidRPr="00FD18A9">
        <w:rPr>
          <w:rFonts w:cs="Arial"/>
          <w:szCs w:val="24"/>
        </w:rPr>
        <w:t xml:space="preserve">ecreto </w:t>
      </w:r>
      <w:r>
        <w:rPr>
          <w:rFonts w:cs="Arial"/>
          <w:szCs w:val="24"/>
        </w:rPr>
        <w:t>M</w:t>
      </w:r>
      <w:r w:rsidRPr="00FD18A9">
        <w:rPr>
          <w:rFonts w:cs="Arial"/>
          <w:szCs w:val="24"/>
        </w:rPr>
        <w:t xml:space="preserve">unicipal 44.279/03 e da </w:t>
      </w:r>
      <w:r>
        <w:rPr>
          <w:rFonts w:cs="Arial"/>
          <w:szCs w:val="24"/>
        </w:rPr>
        <w:t>L</w:t>
      </w:r>
      <w:r w:rsidRPr="00FD18A9">
        <w:rPr>
          <w:rFonts w:cs="Arial"/>
          <w:szCs w:val="24"/>
        </w:rPr>
        <w:t xml:space="preserve">ei </w:t>
      </w:r>
      <w:r>
        <w:rPr>
          <w:rFonts w:cs="Arial"/>
          <w:szCs w:val="24"/>
        </w:rPr>
        <w:t>F</w:t>
      </w:r>
      <w:r w:rsidRPr="00FD18A9">
        <w:rPr>
          <w:rFonts w:cs="Arial"/>
          <w:szCs w:val="24"/>
        </w:rPr>
        <w:t>ederal 8.666/93.</w:t>
      </w:r>
    </w:p>
    <w:p w:rsidR="003A1725" w:rsidRPr="00FD18A9" w:rsidRDefault="003A1725" w:rsidP="009C56C9">
      <w:pPr>
        <w:pStyle w:val="convenio"/>
        <w:numPr>
          <w:ilvl w:val="0"/>
          <w:numId w:val="24"/>
        </w:numPr>
        <w:spacing w:line="240" w:lineRule="auto"/>
        <w:rPr>
          <w:rFonts w:cs="Arial"/>
          <w:b/>
          <w:bCs/>
          <w:szCs w:val="24"/>
        </w:rPr>
      </w:pPr>
      <w:r w:rsidRPr="00FD18A9">
        <w:rPr>
          <w:rFonts w:cs="Arial"/>
          <w:b/>
          <w:bCs/>
          <w:szCs w:val="24"/>
        </w:rPr>
        <w:t>DAS PENALIDADES</w:t>
      </w:r>
    </w:p>
    <w:p w:rsidR="003A1725" w:rsidRPr="00FD18A9" w:rsidRDefault="003A1725" w:rsidP="009C56C9">
      <w:pPr>
        <w:pStyle w:val="convenio"/>
        <w:numPr>
          <w:ilvl w:val="1"/>
          <w:numId w:val="24"/>
        </w:numPr>
        <w:spacing w:line="240" w:lineRule="auto"/>
        <w:rPr>
          <w:rFonts w:cs="Arial"/>
          <w:szCs w:val="24"/>
        </w:rPr>
      </w:pPr>
      <w:r w:rsidRPr="00FD18A9">
        <w:rPr>
          <w:rFonts w:cs="Arial"/>
          <w:szCs w:val="24"/>
        </w:rPr>
        <w:t>O descumprimento das obrigações previstas em lei ou neste instrumento ensejará a aplicação das seguintes penalidades</w:t>
      </w:r>
      <w:r w:rsidRPr="00FD18A9">
        <w:rPr>
          <w:rFonts w:cs="Arial"/>
          <w:bCs/>
          <w:szCs w:val="24"/>
        </w:rPr>
        <w:t xml:space="preserve"> à</w:t>
      </w:r>
      <w:r w:rsidRPr="00FD18A9">
        <w:rPr>
          <w:rFonts w:cs="Arial"/>
          <w:b/>
          <w:bCs/>
          <w:szCs w:val="24"/>
        </w:rPr>
        <w:t xml:space="preserve"> CONTRATADA</w:t>
      </w:r>
      <w:r w:rsidRPr="00FD18A9">
        <w:rPr>
          <w:rFonts w:cs="Arial"/>
          <w:szCs w:val="24"/>
        </w:rPr>
        <w:t>, que poderão ser aplicadas em conjunto com as sanções dispostas na Seção II, do Capítulo IV, da lei federal 8.666/93:</w:t>
      </w:r>
    </w:p>
    <w:p w:rsidR="003A1725" w:rsidRPr="000971D4" w:rsidRDefault="003A1725" w:rsidP="009C56C9">
      <w:pPr>
        <w:pStyle w:val="convenio"/>
        <w:numPr>
          <w:ilvl w:val="2"/>
          <w:numId w:val="24"/>
        </w:numPr>
        <w:spacing w:line="240" w:lineRule="auto"/>
        <w:rPr>
          <w:rFonts w:cs="Arial"/>
          <w:szCs w:val="24"/>
        </w:rPr>
      </w:pPr>
      <w:r w:rsidRPr="000971D4">
        <w:rPr>
          <w:rFonts w:cs="Arial"/>
          <w:szCs w:val="24"/>
        </w:rPr>
        <w:t>Multa de 1% (um por cento) por dia de atraso no fornecimento de cada bem, limitado a 10 (dez) dias úteis, após o que o fornecimento será considerado como definitivamente não realizado, implicando multa de 20% (vinte por cento), ambas calculadas sobre o valor total do fornecimento;</w:t>
      </w:r>
    </w:p>
    <w:p w:rsidR="003A1725" w:rsidRPr="000971D4" w:rsidRDefault="003A1725" w:rsidP="009C56C9">
      <w:pPr>
        <w:pStyle w:val="convenio"/>
        <w:numPr>
          <w:ilvl w:val="2"/>
          <w:numId w:val="24"/>
        </w:numPr>
        <w:spacing w:line="240" w:lineRule="auto"/>
        <w:rPr>
          <w:rFonts w:cs="Arial"/>
          <w:szCs w:val="24"/>
        </w:rPr>
      </w:pPr>
      <w:r w:rsidRPr="000971D4">
        <w:rPr>
          <w:rFonts w:cs="Arial"/>
          <w:szCs w:val="24"/>
        </w:rPr>
        <w:lastRenderedPageBreak/>
        <w:t xml:space="preserve">Multa de 1% (um por cento) por dia, constatado o descumprimento </w:t>
      </w:r>
      <w:r>
        <w:rPr>
          <w:rFonts w:cs="Arial"/>
          <w:szCs w:val="24"/>
        </w:rPr>
        <w:t xml:space="preserve">dos </w:t>
      </w:r>
      <w:r w:rsidRPr="000971D4">
        <w:rPr>
          <w:rFonts w:cs="Arial"/>
          <w:szCs w:val="24"/>
        </w:rPr>
        <w:t>itens V.1 a V.5, limitada a 10 (dez) dias, calculada sobre o valor total do ajuste, após o que o fornecimento será considerado como definitivamente não realizado.</w:t>
      </w:r>
    </w:p>
    <w:p w:rsidR="008C3658" w:rsidRDefault="008C3658" w:rsidP="009C56C9">
      <w:pPr>
        <w:pStyle w:val="convenio"/>
        <w:numPr>
          <w:ilvl w:val="2"/>
          <w:numId w:val="24"/>
        </w:numPr>
        <w:spacing w:line="240" w:lineRule="auto"/>
        <w:rPr>
          <w:rFonts w:cs="Arial"/>
          <w:szCs w:val="24"/>
        </w:rPr>
      </w:pPr>
      <w:r w:rsidRPr="000971D4">
        <w:rPr>
          <w:rFonts w:cs="Arial"/>
          <w:sz w:val="26"/>
          <w:szCs w:val="26"/>
        </w:rPr>
        <w:t xml:space="preserve">Multa de 0,1% (um décimo por cento) por hora de atraso no </w:t>
      </w:r>
      <w:r>
        <w:rPr>
          <w:rFonts w:cs="Arial"/>
          <w:sz w:val="26"/>
          <w:szCs w:val="26"/>
        </w:rPr>
        <w:t>des</w:t>
      </w:r>
      <w:r w:rsidRPr="000971D4">
        <w:rPr>
          <w:rFonts w:cs="Arial"/>
          <w:sz w:val="26"/>
          <w:szCs w:val="26"/>
        </w:rPr>
        <w:t>cumprimento da cláusula V.6, calculada sobre o valor do ajuste</w:t>
      </w:r>
      <w:r>
        <w:rPr>
          <w:rFonts w:cs="Arial"/>
          <w:sz w:val="26"/>
          <w:szCs w:val="26"/>
        </w:rPr>
        <w:t>.</w:t>
      </w:r>
    </w:p>
    <w:p w:rsidR="003A1725" w:rsidRPr="008C3658" w:rsidRDefault="003A1725" w:rsidP="009C56C9">
      <w:pPr>
        <w:pStyle w:val="convenio"/>
        <w:numPr>
          <w:ilvl w:val="2"/>
          <w:numId w:val="24"/>
        </w:numPr>
        <w:spacing w:line="240" w:lineRule="auto"/>
        <w:rPr>
          <w:rFonts w:cs="Arial"/>
          <w:szCs w:val="24"/>
        </w:rPr>
      </w:pPr>
      <w:r w:rsidRPr="008C3658">
        <w:rPr>
          <w:rFonts w:cs="Arial"/>
          <w:szCs w:val="24"/>
        </w:rPr>
        <w:t>Multa de 5% (cinco por cento) do valor total deste instrumento, caso a CONTRATADA dê causa à rescisão do ajuste sem motivo justificado e aceito pelo CONTRATANTE.</w:t>
      </w:r>
    </w:p>
    <w:p w:rsidR="003A1725" w:rsidRPr="00FD18A9" w:rsidRDefault="003A1725" w:rsidP="009C56C9">
      <w:pPr>
        <w:pStyle w:val="convenio"/>
        <w:numPr>
          <w:ilvl w:val="1"/>
          <w:numId w:val="24"/>
        </w:numPr>
        <w:spacing w:line="240" w:lineRule="auto"/>
        <w:rPr>
          <w:rFonts w:cs="Arial"/>
          <w:szCs w:val="24"/>
        </w:rPr>
      </w:pPr>
      <w:r w:rsidRPr="00FD18A9">
        <w:rPr>
          <w:rFonts w:cs="Arial"/>
          <w:szCs w:val="24"/>
        </w:rPr>
        <w:t>As multas são independentes, ou seja, a aplicação de uma não exclui a das outras, devendo ser recolhidas ou descontadas de pagamentos eventualmente devidos pelo CONTRATANTE em até 5 (cinco) dias úteis contados a partir de sua comunicação à CONTRATADA ou, ainda, se for o caso, cobradas judicialmente.</w:t>
      </w:r>
    </w:p>
    <w:p w:rsidR="003A1725" w:rsidRPr="00FD18A9" w:rsidRDefault="003A1725" w:rsidP="009C56C9">
      <w:pPr>
        <w:pStyle w:val="convenio"/>
        <w:numPr>
          <w:ilvl w:val="1"/>
          <w:numId w:val="24"/>
        </w:numPr>
        <w:spacing w:line="240" w:lineRule="auto"/>
        <w:rPr>
          <w:rFonts w:cs="Arial"/>
          <w:szCs w:val="24"/>
        </w:rPr>
      </w:pPr>
      <w:r w:rsidRPr="00FD18A9">
        <w:rPr>
          <w:rFonts w:cs="Arial"/>
          <w:szCs w:val="24"/>
        </w:rPr>
        <w:t>No caso de aplicação de eventuais penalidades, será observado o procedimento previsto no Capítulo X do Decreto Municipal nº 44.279/03 e na Seção II do Capítulo 4 da Lei Federal nº 8.666/93.</w:t>
      </w:r>
    </w:p>
    <w:p w:rsidR="003A1725" w:rsidRPr="00FF33DB" w:rsidRDefault="003A1725" w:rsidP="009C56C9">
      <w:pPr>
        <w:pStyle w:val="convenio"/>
        <w:numPr>
          <w:ilvl w:val="0"/>
          <w:numId w:val="24"/>
        </w:numPr>
        <w:spacing w:line="240" w:lineRule="auto"/>
        <w:rPr>
          <w:rFonts w:cs="Arial"/>
          <w:szCs w:val="24"/>
        </w:rPr>
      </w:pPr>
      <w:r w:rsidRPr="00160131">
        <w:rPr>
          <w:rFonts w:cs="Arial"/>
          <w:b/>
          <w:bCs/>
          <w:szCs w:val="24"/>
        </w:rPr>
        <w:t>LEGISLAÇÃO APLICÁVEL:</w:t>
      </w:r>
      <w:r>
        <w:rPr>
          <w:rFonts w:cs="Arial"/>
          <w:sz w:val="26"/>
          <w:szCs w:val="26"/>
        </w:rPr>
        <w:t xml:space="preserve"> </w:t>
      </w:r>
      <w:r w:rsidRPr="00826CEF">
        <w:rPr>
          <w:rFonts w:cs="Arial"/>
          <w:szCs w:val="24"/>
        </w:rPr>
        <w:t>Leis Federais 8.666/93 e 10.520/02, Lei Municipal 13.278/02, Decretos Municipais 44.279/03 e 46.662/05 e legislação correlata, cabendo ao CONTRATANTE decidir sobre os casos omissos</w:t>
      </w:r>
      <w:r w:rsidRPr="00791D2B">
        <w:rPr>
          <w:rFonts w:cs="Arial"/>
          <w:szCs w:val="24"/>
        </w:rPr>
        <w:t>.</w:t>
      </w:r>
    </w:p>
    <w:p w:rsidR="003A1725" w:rsidRPr="00FD18A9" w:rsidRDefault="003A1725" w:rsidP="009C56C9">
      <w:pPr>
        <w:pStyle w:val="convenio"/>
        <w:numPr>
          <w:ilvl w:val="0"/>
          <w:numId w:val="24"/>
        </w:numPr>
        <w:spacing w:line="240" w:lineRule="auto"/>
        <w:rPr>
          <w:rFonts w:cs="Arial"/>
          <w:szCs w:val="24"/>
        </w:rPr>
      </w:pPr>
      <w:r w:rsidRPr="00FD18A9">
        <w:rPr>
          <w:rFonts w:cs="Arial"/>
          <w:b/>
          <w:szCs w:val="24"/>
        </w:rPr>
        <w:t>DA TAXA DE SERVIÇOS RELATIVA À LAVRATURA DO CONTRATO</w:t>
      </w:r>
      <w:r w:rsidRPr="00FD18A9">
        <w:rPr>
          <w:rFonts w:cs="Arial"/>
          <w:szCs w:val="24"/>
        </w:rPr>
        <w:t>: Recolhe-se, neste ato, o preço público relativo à prestação de serviços administrativos no valor de R$ 10</w:t>
      </w:r>
      <w:r>
        <w:rPr>
          <w:rFonts w:cs="Arial"/>
          <w:szCs w:val="24"/>
        </w:rPr>
        <w:t>7</w:t>
      </w:r>
      <w:r w:rsidRPr="00FD18A9">
        <w:rPr>
          <w:rFonts w:cs="Arial"/>
          <w:szCs w:val="24"/>
        </w:rPr>
        <w:t>,</w:t>
      </w:r>
      <w:r>
        <w:rPr>
          <w:rFonts w:cs="Arial"/>
          <w:szCs w:val="24"/>
        </w:rPr>
        <w:t>4</w:t>
      </w:r>
      <w:r w:rsidRPr="00FD18A9">
        <w:rPr>
          <w:rFonts w:cs="Arial"/>
          <w:szCs w:val="24"/>
        </w:rPr>
        <w:t xml:space="preserve">0 (cento e </w:t>
      </w:r>
      <w:r>
        <w:rPr>
          <w:rFonts w:cs="Arial"/>
          <w:szCs w:val="24"/>
        </w:rPr>
        <w:t>sete</w:t>
      </w:r>
      <w:r w:rsidRPr="00FD18A9">
        <w:rPr>
          <w:rFonts w:cs="Arial"/>
          <w:szCs w:val="24"/>
        </w:rPr>
        <w:t xml:space="preserve"> reais e </w:t>
      </w:r>
      <w:r>
        <w:rPr>
          <w:rFonts w:cs="Arial"/>
          <w:szCs w:val="24"/>
        </w:rPr>
        <w:t>quaren</w:t>
      </w:r>
      <w:r w:rsidRPr="00FD18A9">
        <w:rPr>
          <w:rFonts w:cs="Arial"/>
          <w:szCs w:val="24"/>
        </w:rPr>
        <w:t>ta centavos).</w:t>
      </w:r>
    </w:p>
    <w:p w:rsidR="003A1725" w:rsidRPr="00FD18A9" w:rsidRDefault="003A1725" w:rsidP="009C56C9">
      <w:pPr>
        <w:pStyle w:val="convenio"/>
        <w:numPr>
          <w:ilvl w:val="0"/>
          <w:numId w:val="24"/>
        </w:numPr>
        <w:spacing w:after="0" w:line="240" w:lineRule="auto"/>
        <w:rPr>
          <w:rFonts w:cs="Arial"/>
          <w:szCs w:val="24"/>
        </w:rPr>
      </w:pPr>
      <w:r w:rsidRPr="00FD18A9">
        <w:rPr>
          <w:rFonts w:cs="Arial"/>
          <w:b/>
          <w:bCs/>
          <w:szCs w:val="24"/>
        </w:rPr>
        <w:t xml:space="preserve">DO FORO: </w:t>
      </w:r>
      <w:r w:rsidRPr="00FD18A9">
        <w:rPr>
          <w:rFonts w:cs="Arial"/>
          <w:szCs w:val="24"/>
        </w:rPr>
        <w:t>Fica eleito o Foro da Comarca desta Capital para solução de quaisquer litígios relativos ao presente ajuste, com renúncia expressa de qualquer outro por mais privilegiado que seja.</w:t>
      </w:r>
    </w:p>
    <w:p w:rsidR="003A1725" w:rsidRPr="00FD18A9" w:rsidRDefault="003A1725" w:rsidP="003A1725">
      <w:pPr>
        <w:pStyle w:val="convenio"/>
        <w:numPr>
          <w:ilvl w:val="0"/>
          <w:numId w:val="0"/>
        </w:numPr>
        <w:spacing w:before="120" w:after="0" w:line="240" w:lineRule="auto"/>
        <w:ind w:left="57"/>
        <w:rPr>
          <w:rFonts w:cs="Arial"/>
          <w:szCs w:val="24"/>
        </w:rPr>
      </w:pPr>
      <w:r w:rsidRPr="00FD18A9">
        <w:rPr>
          <w:rFonts w:cs="Arial"/>
          <w:szCs w:val="24"/>
        </w:rPr>
        <w:t>E, por estarem de acordo, as partes firmam o presente, em duas vias de igual teor.</w:t>
      </w:r>
    </w:p>
    <w:p w:rsidR="003A1725" w:rsidRPr="00FD18A9" w:rsidRDefault="003A1725" w:rsidP="003A1725">
      <w:pPr>
        <w:tabs>
          <w:tab w:val="left" w:pos="426"/>
          <w:tab w:val="left" w:pos="9498"/>
        </w:tabs>
        <w:spacing w:before="120"/>
        <w:jc w:val="center"/>
        <w:rPr>
          <w:rFonts w:ascii="Arial" w:hAnsi="Arial" w:cs="Arial"/>
          <w:szCs w:val="24"/>
        </w:rPr>
      </w:pPr>
      <w:r w:rsidRPr="00FD18A9">
        <w:rPr>
          <w:rFonts w:ascii="Arial" w:hAnsi="Arial" w:cs="Arial"/>
          <w:szCs w:val="24"/>
        </w:rPr>
        <w:t xml:space="preserve">São Paulo, __ de ________ de </w:t>
      </w:r>
      <w:proofErr w:type="gramStart"/>
      <w:r w:rsidRPr="00FD18A9">
        <w:rPr>
          <w:rFonts w:ascii="Arial" w:hAnsi="Arial" w:cs="Arial"/>
          <w:szCs w:val="24"/>
        </w:rPr>
        <w:t>_______</w:t>
      </w:r>
      <w:proofErr w:type="gramEnd"/>
    </w:p>
    <w:tbl>
      <w:tblPr>
        <w:tblW w:w="0" w:type="auto"/>
        <w:jc w:val="center"/>
        <w:tblBorders>
          <w:insideH w:val="single" w:sz="4" w:space="0" w:color="auto"/>
        </w:tblBorders>
        <w:tblLayout w:type="fixed"/>
        <w:tblLook w:val="01E0"/>
      </w:tblPr>
      <w:tblGrid>
        <w:gridCol w:w="4649"/>
        <w:gridCol w:w="236"/>
        <w:gridCol w:w="4649"/>
      </w:tblGrid>
      <w:tr w:rsidR="003A1725" w:rsidRPr="00CE053C" w:rsidTr="003A1725">
        <w:trPr>
          <w:trHeight w:hRule="exact" w:val="622"/>
          <w:jc w:val="center"/>
        </w:trPr>
        <w:tc>
          <w:tcPr>
            <w:tcW w:w="4649" w:type="dxa"/>
          </w:tcPr>
          <w:p w:rsidR="003A1725" w:rsidRPr="00CE053C" w:rsidRDefault="003A1725" w:rsidP="003A1725">
            <w:pPr>
              <w:jc w:val="center"/>
              <w:rPr>
                <w:rFonts w:ascii="Arial" w:eastAsia="MS Mincho" w:hAnsi="Arial" w:cs="Arial"/>
                <w:szCs w:val="24"/>
              </w:rPr>
            </w:pPr>
          </w:p>
        </w:tc>
        <w:tc>
          <w:tcPr>
            <w:tcW w:w="57" w:type="dxa"/>
            <w:tcBorders>
              <w:top w:val="nil"/>
              <w:bottom w:val="nil"/>
            </w:tcBorders>
          </w:tcPr>
          <w:p w:rsidR="003A1725" w:rsidRPr="00CE053C" w:rsidRDefault="003A1725" w:rsidP="003A1725">
            <w:pPr>
              <w:jc w:val="center"/>
              <w:rPr>
                <w:rFonts w:ascii="Arial" w:eastAsia="MS Mincho" w:hAnsi="Arial" w:cs="Arial"/>
                <w:szCs w:val="24"/>
              </w:rPr>
            </w:pPr>
          </w:p>
        </w:tc>
        <w:tc>
          <w:tcPr>
            <w:tcW w:w="4649" w:type="dxa"/>
          </w:tcPr>
          <w:p w:rsidR="003A1725" w:rsidRPr="00CE053C" w:rsidRDefault="003A1725" w:rsidP="003A1725">
            <w:pPr>
              <w:jc w:val="center"/>
              <w:rPr>
                <w:rFonts w:ascii="Arial" w:eastAsia="MS Mincho" w:hAnsi="Arial" w:cs="Arial"/>
                <w:szCs w:val="24"/>
              </w:rPr>
            </w:pPr>
          </w:p>
        </w:tc>
      </w:tr>
      <w:tr w:rsidR="003A1725" w:rsidRPr="00CE053C" w:rsidTr="003A1725">
        <w:trPr>
          <w:jc w:val="center"/>
        </w:trPr>
        <w:tc>
          <w:tcPr>
            <w:tcW w:w="4649" w:type="dxa"/>
            <w:tcBorders>
              <w:bottom w:val="nil"/>
            </w:tcBorders>
          </w:tcPr>
          <w:p w:rsidR="003A1725" w:rsidRPr="00CE053C" w:rsidRDefault="003A1725" w:rsidP="003A1725">
            <w:pPr>
              <w:pStyle w:val="Ttulo7"/>
              <w:spacing w:before="100" w:beforeAutospacing="1"/>
              <w:rPr>
                <w:rFonts w:eastAsia="MS Mincho" w:cs="Arial"/>
                <w:sz w:val="24"/>
                <w:szCs w:val="24"/>
              </w:rPr>
            </w:pPr>
            <w:r w:rsidRPr="00CE053C">
              <w:rPr>
                <w:rFonts w:eastAsia="MS Mincho" w:cs="Arial"/>
                <w:sz w:val="24"/>
                <w:szCs w:val="24"/>
              </w:rPr>
              <w:t>EDSON SIMÕES</w:t>
            </w:r>
          </w:p>
          <w:p w:rsidR="003A1725" w:rsidRPr="00CE053C" w:rsidRDefault="003A1725" w:rsidP="003A1725">
            <w:pPr>
              <w:pStyle w:val="Ttulo2"/>
              <w:keepNext w:val="0"/>
              <w:ind w:left="0" w:right="0"/>
              <w:rPr>
                <w:rFonts w:eastAsia="MS Mincho" w:cs="Arial"/>
                <w:b w:val="0"/>
                <w:bCs/>
                <w:sz w:val="24"/>
                <w:szCs w:val="24"/>
              </w:rPr>
            </w:pPr>
            <w:r w:rsidRPr="00CE053C">
              <w:rPr>
                <w:rFonts w:eastAsia="MS Mincho" w:cs="Arial"/>
                <w:b w:val="0"/>
                <w:bCs/>
                <w:sz w:val="24"/>
                <w:szCs w:val="24"/>
              </w:rPr>
              <w:t>Presidente</w:t>
            </w:r>
          </w:p>
          <w:p w:rsidR="003A1725" w:rsidRPr="00CE053C" w:rsidRDefault="003A1725" w:rsidP="003A1725">
            <w:pPr>
              <w:jc w:val="center"/>
              <w:rPr>
                <w:rFonts w:ascii="Arial" w:eastAsia="MS Mincho" w:hAnsi="Arial" w:cs="Arial"/>
                <w:szCs w:val="24"/>
              </w:rPr>
            </w:pPr>
            <w:r w:rsidRPr="00CE053C">
              <w:rPr>
                <w:rFonts w:ascii="Arial" w:eastAsia="MS Mincho" w:hAnsi="Arial" w:cs="Arial"/>
                <w:b/>
                <w:szCs w:val="24"/>
              </w:rPr>
              <w:t>TRIBUNAL DE CONTAS DO MUNICÍPIO DE SÃO PAULO</w:t>
            </w:r>
          </w:p>
        </w:tc>
        <w:tc>
          <w:tcPr>
            <w:tcW w:w="57" w:type="dxa"/>
            <w:tcBorders>
              <w:top w:val="nil"/>
              <w:bottom w:val="nil"/>
            </w:tcBorders>
          </w:tcPr>
          <w:p w:rsidR="003A1725" w:rsidRPr="00CE053C" w:rsidRDefault="003A1725" w:rsidP="003A1725">
            <w:pPr>
              <w:jc w:val="center"/>
              <w:rPr>
                <w:rFonts w:ascii="Arial" w:eastAsia="MS Mincho" w:hAnsi="Arial" w:cs="Arial"/>
                <w:szCs w:val="24"/>
              </w:rPr>
            </w:pPr>
          </w:p>
        </w:tc>
        <w:tc>
          <w:tcPr>
            <w:tcW w:w="4649" w:type="dxa"/>
            <w:tcBorders>
              <w:bottom w:val="nil"/>
            </w:tcBorders>
          </w:tcPr>
          <w:p w:rsidR="003A1725" w:rsidRPr="00CE053C" w:rsidRDefault="003A1725" w:rsidP="003A1725">
            <w:pPr>
              <w:tabs>
                <w:tab w:val="left" w:pos="426"/>
                <w:tab w:val="left" w:pos="9498"/>
              </w:tabs>
              <w:spacing w:before="100" w:beforeAutospacing="1"/>
              <w:jc w:val="center"/>
              <w:rPr>
                <w:rFonts w:ascii="Arial" w:eastAsia="MS Mincho" w:hAnsi="Arial" w:cs="Arial"/>
                <w:b/>
                <w:szCs w:val="24"/>
              </w:rPr>
            </w:pPr>
            <w:r w:rsidRPr="00CE053C">
              <w:rPr>
                <w:rFonts w:ascii="Arial" w:eastAsia="MS Mincho" w:hAnsi="Arial" w:cs="Arial"/>
                <w:b/>
                <w:szCs w:val="24"/>
              </w:rPr>
              <w:t>(NOME DO REPRESENTANTE LEGAL)</w:t>
            </w:r>
          </w:p>
          <w:p w:rsidR="003A1725" w:rsidRPr="00CE053C" w:rsidRDefault="003A1725" w:rsidP="003A1725">
            <w:pPr>
              <w:tabs>
                <w:tab w:val="left" w:pos="426"/>
                <w:tab w:val="left" w:pos="9498"/>
              </w:tabs>
              <w:jc w:val="center"/>
              <w:rPr>
                <w:rFonts w:ascii="Arial" w:eastAsia="MS Mincho" w:hAnsi="Arial" w:cs="Arial"/>
                <w:szCs w:val="24"/>
              </w:rPr>
            </w:pPr>
            <w:r w:rsidRPr="00CE053C">
              <w:rPr>
                <w:rFonts w:ascii="Arial" w:eastAsia="MS Mincho" w:hAnsi="Arial" w:cs="Arial"/>
                <w:szCs w:val="24"/>
              </w:rPr>
              <w:t>Procurador/cargo</w:t>
            </w:r>
          </w:p>
          <w:p w:rsidR="003A1725" w:rsidRPr="00CE053C" w:rsidRDefault="003A1725" w:rsidP="003A1725">
            <w:pPr>
              <w:jc w:val="center"/>
              <w:rPr>
                <w:rFonts w:ascii="Arial" w:eastAsia="MS Mincho" w:hAnsi="Arial" w:cs="Arial"/>
                <w:b/>
                <w:szCs w:val="24"/>
              </w:rPr>
            </w:pPr>
            <w:r w:rsidRPr="00CE053C">
              <w:rPr>
                <w:rFonts w:ascii="Arial" w:eastAsia="MS Mincho" w:hAnsi="Arial" w:cs="Arial"/>
                <w:b/>
                <w:szCs w:val="24"/>
              </w:rPr>
              <w:t>(DENOMINAÇÃO SOCIAL DA CONTRATADA)</w:t>
            </w:r>
          </w:p>
        </w:tc>
      </w:tr>
    </w:tbl>
    <w:p w:rsidR="003A1725" w:rsidRDefault="003A1725" w:rsidP="00B6135F">
      <w:pPr>
        <w:pStyle w:val="Corpodetexto"/>
        <w:tabs>
          <w:tab w:val="left" w:pos="2145"/>
        </w:tabs>
        <w:spacing w:before="100" w:beforeAutospacing="1" w:after="100" w:afterAutospacing="1"/>
      </w:pPr>
    </w:p>
    <w:sectPr w:rsidR="003A1725" w:rsidSect="001C1411">
      <w:headerReference w:type="default" r:id="rId10"/>
      <w:footerReference w:type="even" r:id="rId11"/>
      <w:footerReference w:type="default" r:id="rId12"/>
      <w:pgSz w:w="11907" w:h="16840" w:code="9"/>
      <w:pgMar w:top="1758" w:right="454" w:bottom="851" w:left="1814" w:header="426" w:footer="851"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360" w:rsidRDefault="00C75360" w:rsidP="00835B82">
      <w:r>
        <w:separator/>
      </w:r>
    </w:p>
  </w:endnote>
  <w:endnote w:type="continuationSeparator" w:id="0">
    <w:p w:rsidR="00C75360" w:rsidRDefault="00C75360" w:rsidP="00835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60" w:rsidRDefault="00722F7A">
    <w:pPr>
      <w:pStyle w:val="Rodap"/>
      <w:framePr w:wrap="around" w:vAnchor="text" w:hAnchor="margin" w:xAlign="right" w:y="1"/>
      <w:rPr>
        <w:rStyle w:val="Nmerodepgina"/>
      </w:rPr>
    </w:pPr>
    <w:r>
      <w:rPr>
        <w:rStyle w:val="Nmerodepgina"/>
      </w:rPr>
      <w:fldChar w:fldCharType="begin"/>
    </w:r>
    <w:r w:rsidR="00C75360">
      <w:rPr>
        <w:rStyle w:val="Nmerodepgina"/>
      </w:rPr>
      <w:instrText xml:space="preserve">PAGE  </w:instrText>
    </w:r>
    <w:r>
      <w:rPr>
        <w:rStyle w:val="Nmerodepgina"/>
      </w:rPr>
      <w:fldChar w:fldCharType="end"/>
    </w:r>
  </w:p>
  <w:p w:rsidR="00C75360" w:rsidRDefault="00C7536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60" w:rsidRPr="008B155E" w:rsidRDefault="00722F7A">
    <w:pPr>
      <w:pStyle w:val="Rodap"/>
      <w:framePr w:wrap="around" w:vAnchor="text" w:hAnchor="margin" w:xAlign="right" w:y="1"/>
      <w:rPr>
        <w:rStyle w:val="Nmerodepgina"/>
        <w:rFonts w:cs="Arial"/>
      </w:rPr>
    </w:pPr>
    <w:r w:rsidRPr="008B155E">
      <w:rPr>
        <w:rStyle w:val="Nmerodepgina"/>
        <w:rFonts w:cs="Arial"/>
      </w:rPr>
      <w:fldChar w:fldCharType="begin"/>
    </w:r>
    <w:r w:rsidR="00C75360" w:rsidRPr="008B155E">
      <w:rPr>
        <w:rStyle w:val="Nmerodepgina"/>
        <w:rFonts w:cs="Arial"/>
      </w:rPr>
      <w:instrText xml:space="preserve">PAGE  </w:instrText>
    </w:r>
    <w:r w:rsidRPr="008B155E">
      <w:rPr>
        <w:rStyle w:val="Nmerodepgina"/>
        <w:rFonts w:cs="Arial"/>
      </w:rPr>
      <w:fldChar w:fldCharType="separate"/>
    </w:r>
    <w:r w:rsidR="001127A8">
      <w:rPr>
        <w:rStyle w:val="Nmerodepgina"/>
        <w:rFonts w:cs="Arial"/>
        <w:noProof/>
      </w:rPr>
      <w:t>1</w:t>
    </w:r>
    <w:r w:rsidRPr="008B155E">
      <w:rPr>
        <w:rStyle w:val="Nmerodepgina"/>
        <w:rFonts w:cs="Arial"/>
      </w:rPr>
      <w:fldChar w:fldCharType="end"/>
    </w:r>
  </w:p>
  <w:p w:rsidR="00C75360" w:rsidRDefault="00C7536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360" w:rsidRDefault="00C75360" w:rsidP="00835B82">
      <w:r>
        <w:separator/>
      </w:r>
    </w:p>
  </w:footnote>
  <w:footnote w:type="continuationSeparator" w:id="0">
    <w:p w:rsidR="00C75360" w:rsidRDefault="00C75360" w:rsidP="00835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851"/>
      <w:gridCol w:w="2126"/>
    </w:tblGrid>
    <w:tr w:rsidR="00C75360">
      <w:tc>
        <w:tcPr>
          <w:tcW w:w="851" w:type="dxa"/>
        </w:tcPr>
        <w:p w:rsidR="00C75360" w:rsidRDefault="00C75360">
          <w:pPr>
            <w:ind w:right="360" w:hanging="70"/>
            <w:rPr>
              <w:sz w:val="12"/>
            </w:rPr>
          </w:pPr>
          <w:r w:rsidRPr="00835B82">
            <w:object w:dxaOrig="720" w:dyaOrig="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2.75pt" o:ole="">
                <v:imagedata r:id="rId1" o:title=""/>
              </v:shape>
              <o:OLEObject Type="Embed" ProgID="Word.Document.8" ShapeID="_x0000_i1025" DrawAspect="Content" ObjectID="_1404131491" r:id="rId2"/>
            </w:object>
          </w:r>
        </w:p>
        <w:p w:rsidR="00C75360" w:rsidRDefault="00C75360">
          <w:pPr>
            <w:ind w:hanging="70"/>
            <w:jc w:val="center"/>
            <w:rPr>
              <w:sz w:val="12"/>
            </w:rPr>
          </w:pPr>
          <w:r>
            <w:rPr>
              <w:sz w:val="12"/>
            </w:rPr>
            <w:t>ISO 9001</w:t>
          </w:r>
        </w:p>
      </w:tc>
      <w:tc>
        <w:tcPr>
          <w:tcW w:w="2126" w:type="dxa"/>
        </w:tcPr>
        <w:p w:rsidR="00C75360" w:rsidRDefault="00C75360">
          <w:pPr>
            <w:rPr>
              <w:b/>
            </w:rPr>
          </w:pPr>
        </w:p>
        <w:p w:rsidR="00C75360" w:rsidRDefault="00C75360">
          <w:pPr>
            <w:rPr>
              <w:b/>
            </w:rPr>
          </w:pPr>
          <w:r>
            <w:rPr>
              <w:b/>
              <w:sz w:val="12"/>
            </w:rPr>
            <w:t>TRIBUNAL DE CONTAS   DO  MUNICÍPIO DE SÃO PAULO</w:t>
          </w:r>
        </w:p>
      </w:tc>
    </w:tr>
  </w:tbl>
  <w:p w:rsidR="00C75360" w:rsidRDefault="00C7536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633E"/>
    <w:multiLevelType w:val="singleLevel"/>
    <w:tmpl w:val="2264E0B4"/>
    <w:lvl w:ilvl="0">
      <w:start w:val="1"/>
      <w:numFmt w:val="lowerLetter"/>
      <w:lvlText w:val="%1)"/>
      <w:legacy w:legacy="1" w:legacySpace="0" w:legacyIndent="360"/>
      <w:lvlJc w:val="left"/>
      <w:pPr>
        <w:ind w:left="644" w:hanging="360"/>
      </w:pPr>
    </w:lvl>
  </w:abstractNum>
  <w:abstractNum w:abstractNumId="1">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3F4317"/>
    <w:multiLevelType w:val="hybridMultilevel"/>
    <w:tmpl w:val="268C51D6"/>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54D68E9"/>
    <w:multiLevelType w:val="multilevel"/>
    <w:tmpl w:val="97786446"/>
    <w:lvl w:ilvl="0">
      <w:start w:val="1"/>
      <w:numFmt w:val="upperRoman"/>
      <w:pStyle w:val="convenio"/>
      <w:lvlText w:val="CLÁUSULA %1 -"/>
      <w:lvlJc w:val="left"/>
      <w:pPr>
        <w:tabs>
          <w:tab w:val="num" w:pos="2217"/>
        </w:tabs>
        <w:ind w:left="57" w:firstLine="0"/>
      </w:pPr>
      <w:rPr>
        <w:rFonts w:ascii="Arial" w:hAnsi="Arial" w:hint="default"/>
        <w:b/>
        <w:i w:val="0"/>
        <w:sz w:val="24"/>
        <w:szCs w:val="24"/>
      </w:rPr>
    </w:lvl>
    <w:lvl w:ilvl="1">
      <w:start w:val="1"/>
      <w:numFmt w:val="decimal"/>
      <w:lvlText w:val="%1.%2 -"/>
      <w:lvlJc w:val="left"/>
      <w:pPr>
        <w:tabs>
          <w:tab w:val="num" w:pos="1344"/>
        </w:tabs>
        <w:ind w:left="624" w:firstLine="0"/>
      </w:pPr>
      <w:rPr>
        <w:rFonts w:ascii="Arial" w:hAnsi="Arial" w:hint="default"/>
        <w:b w:val="0"/>
        <w:i w:val="0"/>
        <w:sz w:val="24"/>
      </w:rPr>
    </w:lvl>
    <w:lvl w:ilvl="2">
      <w:start w:val="1"/>
      <w:numFmt w:val="decimal"/>
      <w:lvlText w:val="%1.%2.%3 -"/>
      <w:lvlJc w:val="left"/>
      <w:pPr>
        <w:tabs>
          <w:tab w:val="num" w:pos="1911"/>
        </w:tabs>
        <w:ind w:left="1191" w:firstLine="0"/>
      </w:pPr>
      <w:rPr>
        <w:rFonts w:ascii="Arial" w:hAnsi="Arial" w:hint="default"/>
        <w:b w:val="0"/>
        <w:i w:val="0"/>
        <w:sz w:val="24"/>
      </w:rPr>
    </w:lvl>
    <w:lvl w:ilvl="3">
      <w:start w:val="1"/>
      <w:numFmt w:val="decimal"/>
      <w:lvlText w:val="%1.%2.%3.%4 -"/>
      <w:lvlJc w:val="left"/>
      <w:pPr>
        <w:tabs>
          <w:tab w:val="num" w:pos="2782"/>
        </w:tabs>
        <w:ind w:left="1702" w:firstLine="0"/>
      </w:pPr>
      <w:rPr>
        <w:rFonts w:ascii="Arial" w:hAnsi="Arial" w:hint="default"/>
        <w:b w:val="0"/>
        <w:i w:val="0"/>
        <w:sz w:val="24"/>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nsid w:val="167B29E9"/>
    <w:multiLevelType w:val="hybridMultilevel"/>
    <w:tmpl w:val="2C2AB15A"/>
    <w:lvl w:ilvl="0" w:tplc="04160001">
      <w:start w:val="1"/>
      <w:numFmt w:val="bullet"/>
      <w:lvlText w:val=""/>
      <w:lvlJc w:val="left"/>
      <w:pPr>
        <w:tabs>
          <w:tab w:val="num" w:pos="1211"/>
        </w:tabs>
        <w:ind w:left="1211"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06862A2"/>
    <w:multiLevelType w:val="hybridMultilevel"/>
    <w:tmpl w:val="6066ADB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220C4FF1"/>
    <w:multiLevelType w:val="multilevel"/>
    <w:tmpl w:val="53100F48"/>
    <w:lvl w:ilvl="0">
      <w:start w:val="1"/>
      <w:numFmt w:val="upperRoman"/>
      <w:pStyle w:val="anexoempenho"/>
      <w:lvlText w:val="%1 -"/>
      <w:lvlJc w:val="left"/>
      <w:pPr>
        <w:tabs>
          <w:tab w:val="num" w:pos="862"/>
        </w:tabs>
        <w:ind w:left="142" w:firstLine="0"/>
      </w:pPr>
      <w:rPr>
        <w:rFonts w:hint="default"/>
        <w:b w:val="0"/>
        <w:i w:val="0"/>
      </w:rPr>
    </w:lvl>
    <w:lvl w:ilvl="1">
      <w:start w:val="1"/>
      <w:numFmt w:val="decimal"/>
      <w:lvlText w:val="%1.%2 -"/>
      <w:lvlJc w:val="left"/>
      <w:pPr>
        <w:tabs>
          <w:tab w:val="num" w:pos="1429"/>
        </w:tabs>
        <w:ind w:left="709" w:firstLine="0"/>
      </w:pPr>
      <w:rPr>
        <w:rFonts w:hint="default"/>
        <w:b w:val="0"/>
        <w:i w:val="0"/>
      </w:rPr>
    </w:lvl>
    <w:lvl w:ilvl="2">
      <w:start w:val="1"/>
      <w:numFmt w:val="decimal"/>
      <w:lvlText w:val="%1.%2.%3 -"/>
      <w:lvlJc w:val="left"/>
      <w:pPr>
        <w:tabs>
          <w:tab w:val="num" w:pos="1996"/>
        </w:tabs>
        <w:ind w:left="1276" w:firstLine="0"/>
      </w:pPr>
      <w:rPr>
        <w:rFonts w:hint="default"/>
        <w:b/>
        <w:i w:val="0"/>
      </w:rPr>
    </w:lvl>
    <w:lvl w:ilvl="3">
      <w:start w:val="1"/>
      <w:numFmt w:val="bullet"/>
      <w:lvlText w:val=""/>
      <w:lvlJc w:val="left"/>
      <w:pPr>
        <w:tabs>
          <w:tab w:val="num" w:pos="1582"/>
        </w:tabs>
        <w:ind w:left="1582" w:hanging="360"/>
      </w:pPr>
      <w:rPr>
        <w:rFonts w:ascii="Symbol" w:hAnsi="Symbol" w:hint="default"/>
      </w:rPr>
    </w:lvl>
    <w:lvl w:ilvl="4">
      <w:start w:val="1"/>
      <w:numFmt w:val="bullet"/>
      <w:lvlText w:val=""/>
      <w:lvlJc w:val="left"/>
      <w:pPr>
        <w:tabs>
          <w:tab w:val="num" w:pos="1942"/>
        </w:tabs>
        <w:ind w:left="1942" w:hanging="360"/>
      </w:pPr>
      <w:rPr>
        <w:rFonts w:ascii="Symbol" w:hAnsi="Symbol" w:hint="default"/>
      </w:rPr>
    </w:lvl>
    <w:lvl w:ilvl="5">
      <w:start w:val="1"/>
      <w:numFmt w:val="bullet"/>
      <w:lvlText w:val=""/>
      <w:lvlJc w:val="left"/>
      <w:pPr>
        <w:tabs>
          <w:tab w:val="num" w:pos="2302"/>
        </w:tabs>
        <w:ind w:left="2302" w:hanging="360"/>
      </w:pPr>
      <w:rPr>
        <w:rFonts w:ascii="Wingdings" w:hAnsi="Wingdings" w:hint="default"/>
      </w:rPr>
    </w:lvl>
    <w:lvl w:ilvl="6">
      <w:start w:val="1"/>
      <w:numFmt w:val="bullet"/>
      <w:lvlText w:val=""/>
      <w:lvlJc w:val="left"/>
      <w:pPr>
        <w:tabs>
          <w:tab w:val="num" w:pos="2662"/>
        </w:tabs>
        <w:ind w:left="2662" w:hanging="360"/>
      </w:pPr>
      <w:rPr>
        <w:rFonts w:ascii="Wingdings" w:hAnsi="Wingdings" w:hint="default"/>
      </w:rPr>
    </w:lvl>
    <w:lvl w:ilvl="7">
      <w:start w:val="1"/>
      <w:numFmt w:val="bullet"/>
      <w:lvlText w:val=""/>
      <w:lvlJc w:val="left"/>
      <w:pPr>
        <w:tabs>
          <w:tab w:val="num" w:pos="3022"/>
        </w:tabs>
        <w:ind w:left="3022" w:hanging="360"/>
      </w:pPr>
      <w:rPr>
        <w:rFonts w:ascii="Symbol" w:hAnsi="Symbol" w:hint="default"/>
      </w:rPr>
    </w:lvl>
    <w:lvl w:ilvl="8">
      <w:start w:val="1"/>
      <w:numFmt w:val="bullet"/>
      <w:lvlText w:val=""/>
      <w:lvlJc w:val="left"/>
      <w:pPr>
        <w:tabs>
          <w:tab w:val="num" w:pos="3382"/>
        </w:tabs>
        <w:ind w:left="3382" w:hanging="360"/>
      </w:pPr>
      <w:rPr>
        <w:rFonts w:ascii="Symbol" w:hAnsi="Symbol" w:hint="default"/>
      </w:rPr>
    </w:lvl>
  </w:abstractNum>
  <w:abstractNum w:abstractNumId="7">
    <w:nsid w:val="23761AAE"/>
    <w:multiLevelType w:val="hybridMultilevel"/>
    <w:tmpl w:val="8C5668EA"/>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3619147D"/>
    <w:multiLevelType w:val="hybridMultilevel"/>
    <w:tmpl w:val="0786EF38"/>
    <w:lvl w:ilvl="0" w:tplc="473E6278">
      <w:start w:val="1"/>
      <w:numFmt w:val="decimal"/>
      <w:lvlText w:val="2.%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6DB35EA"/>
    <w:multiLevelType w:val="hybridMultilevel"/>
    <w:tmpl w:val="8C5668EA"/>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3874719C"/>
    <w:multiLevelType w:val="hybridMultilevel"/>
    <w:tmpl w:val="9ABEF0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955BC9"/>
    <w:multiLevelType w:val="multilevel"/>
    <w:tmpl w:val="97786446"/>
    <w:numStyleLink w:val="Estilo1"/>
  </w:abstractNum>
  <w:abstractNum w:abstractNumId="12">
    <w:nsid w:val="3CC50545"/>
    <w:multiLevelType w:val="multilevel"/>
    <w:tmpl w:val="97786446"/>
    <w:styleLink w:val="Estilo1"/>
    <w:lvl w:ilvl="0">
      <w:start w:val="1"/>
      <w:numFmt w:val="upperRoman"/>
      <w:lvlText w:val="CLÁUSULA %1 -"/>
      <w:lvlJc w:val="left"/>
      <w:pPr>
        <w:tabs>
          <w:tab w:val="num" w:pos="2217"/>
        </w:tabs>
        <w:ind w:left="57" w:firstLine="0"/>
      </w:pPr>
      <w:rPr>
        <w:rFonts w:ascii="Arial" w:hAnsi="Arial" w:hint="default"/>
        <w:b/>
        <w:i w:val="0"/>
        <w:sz w:val="24"/>
        <w:szCs w:val="24"/>
      </w:rPr>
    </w:lvl>
    <w:lvl w:ilvl="1">
      <w:start w:val="1"/>
      <w:numFmt w:val="decimal"/>
      <w:lvlText w:val="%1.%2 -"/>
      <w:lvlJc w:val="left"/>
      <w:pPr>
        <w:tabs>
          <w:tab w:val="num" w:pos="1344"/>
        </w:tabs>
        <w:ind w:left="624" w:firstLine="0"/>
      </w:pPr>
      <w:rPr>
        <w:rFonts w:ascii="Arial" w:hAnsi="Arial" w:hint="default"/>
        <w:b w:val="0"/>
        <w:i w:val="0"/>
        <w:sz w:val="24"/>
      </w:rPr>
    </w:lvl>
    <w:lvl w:ilvl="2">
      <w:start w:val="1"/>
      <w:numFmt w:val="decimal"/>
      <w:lvlText w:val="%1.%2.%3 -"/>
      <w:lvlJc w:val="left"/>
      <w:pPr>
        <w:tabs>
          <w:tab w:val="num" w:pos="1911"/>
        </w:tabs>
        <w:ind w:left="1191" w:firstLine="0"/>
      </w:pPr>
      <w:rPr>
        <w:rFonts w:ascii="Arial" w:hAnsi="Arial" w:hint="default"/>
        <w:b w:val="0"/>
        <w:i w:val="0"/>
        <w:sz w:val="24"/>
      </w:rPr>
    </w:lvl>
    <w:lvl w:ilvl="3">
      <w:start w:val="1"/>
      <w:numFmt w:val="decimal"/>
      <w:lvlText w:val="%1.%2.%3.%4 -"/>
      <w:lvlJc w:val="left"/>
      <w:pPr>
        <w:tabs>
          <w:tab w:val="num" w:pos="2782"/>
        </w:tabs>
        <w:ind w:left="1702" w:firstLine="0"/>
      </w:pPr>
      <w:rPr>
        <w:rFonts w:ascii="Arial" w:hAnsi="Arial" w:hint="default"/>
        <w:b w:val="0"/>
        <w:i w:val="0"/>
        <w:sz w:val="24"/>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3E492BC2"/>
    <w:multiLevelType w:val="hybridMultilevel"/>
    <w:tmpl w:val="268C51D6"/>
    <w:lvl w:ilvl="0" w:tplc="04160017">
      <w:start w:val="1"/>
      <w:numFmt w:val="lowerLetter"/>
      <w:lvlText w:val="%1)"/>
      <w:lvlJc w:val="left"/>
      <w:pPr>
        <w:ind w:left="0" w:hanging="360"/>
      </w:p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4">
    <w:nsid w:val="42B72383"/>
    <w:multiLevelType w:val="hybridMultilevel"/>
    <w:tmpl w:val="CB923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5E7CC6"/>
    <w:multiLevelType w:val="hybridMultilevel"/>
    <w:tmpl w:val="187A5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2A7BFB"/>
    <w:multiLevelType w:val="hybridMultilevel"/>
    <w:tmpl w:val="2D3841E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47B7066D"/>
    <w:multiLevelType w:val="hybridMultilevel"/>
    <w:tmpl w:val="268C51D6"/>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4D323B74"/>
    <w:multiLevelType w:val="singleLevel"/>
    <w:tmpl w:val="40D222A0"/>
    <w:lvl w:ilvl="0">
      <w:start w:val="1"/>
      <w:numFmt w:val="lowerLetter"/>
      <w:lvlText w:val="%1)"/>
      <w:legacy w:legacy="1" w:legacySpace="0" w:legacyIndent="283"/>
      <w:lvlJc w:val="left"/>
      <w:pPr>
        <w:ind w:left="850" w:hanging="283"/>
      </w:pPr>
    </w:lvl>
  </w:abstractNum>
  <w:abstractNum w:abstractNumId="19">
    <w:nsid w:val="4FDD0A83"/>
    <w:multiLevelType w:val="multilevel"/>
    <w:tmpl w:val="FD123A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71F0CB7"/>
    <w:multiLevelType w:val="hybridMultilevel"/>
    <w:tmpl w:val="EB7EFD0A"/>
    <w:lvl w:ilvl="0" w:tplc="0416000F">
      <w:start w:val="1"/>
      <w:numFmt w:val="decimal"/>
      <w:lvlText w:val="%1."/>
      <w:lvlJc w:val="left"/>
      <w:pPr>
        <w:ind w:left="50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5B39517C"/>
    <w:multiLevelType w:val="hybridMultilevel"/>
    <w:tmpl w:val="8B002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2A4145"/>
    <w:multiLevelType w:val="hybridMultilevel"/>
    <w:tmpl w:val="FFDE97A8"/>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6CDB6591"/>
    <w:multiLevelType w:val="multilevel"/>
    <w:tmpl w:val="7A7A3A2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4">
    <w:nsid w:val="712910D4"/>
    <w:multiLevelType w:val="hybridMultilevel"/>
    <w:tmpl w:val="268C51D6"/>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7D7B1E37"/>
    <w:multiLevelType w:val="hybridMultilevel"/>
    <w:tmpl w:val="B638389C"/>
    <w:lvl w:ilvl="0" w:tplc="C1569740">
      <w:start w:val="1"/>
      <w:numFmt w:val="decimal"/>
      <w:lvlText w:val="3.%1"/>
      <w:lvlJc w:val="left"/>
      <w:pPr>
        <w:tabs>
          <w:tab w:val="num" w:pos="360"/>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23"/>
  </w:num>
  <w:num w:numId="6">
    <w:abstractNumId w:val="13"/>
  </w:num>
  <w:num w:numId="7">
    <w:abstractNumId w:val="2"/>
  </w:num>
  <w:num w:numId="8">
    <w:abstractNumId w:val="24"/>
  </w:num>
  <w:num w:numId="9">
    <w:abstractNumId w:val="17"/>
  </w:num>
  <w:num w:numId="10">
    <w:abstractNumId w:val="0"/>
  </w:num>
  <w:num w:numId="11">
    <w:abstractNumId w:val="19"/>
  </w:num>
  <w:num w:numId="12">
    <w:abstractNumId w:val="15"/>
  </w:num>
  <w:num w:numId="13">
    <w:abstractNumId w:val="21"/>
  </w:num>
  <w:num w:numId="14">
    <w:abstractNumId w:val="14"/>
  </w:num>
  <w:num w:numId="15">
    <w:abstractNumId w:val="8"/>
  </w:num>
  <w:num w:numId="16">
    <w:abstractNumId w:val="16"/>
  </w:num>
  <w:num w:numId="17">
    <w:abstractNumId w:val="25"/>
  </w:num>
  <w:num w:numId="18">
    <w:abstractNumId w:val="1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1"/>
  </w:num>
  <w:num w:numId="25">
    <w:abstractNumId w:val="9"/>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B6135F"/>
    <w:rsid w:val="0000023D"/>
    <w:rsid w:val="000126DE"/>
    <w:rsid w:val="00013C0F"/>
    <w:rsid w:val="0005357F"/>
    <w:rsid w:val="000A05AC"/>
    <w:rsid w:val="000A3D84"/>
    <w:rsid w:val="000B16C5"/>
    <w:rsid w:val="0010160D"/>
    <w:rsid w:val="001127A8"/>
    <w:rsid w:val="00157C09"/>
    <w:rsid w:val="00187A1E"/>
    <w:rsid w:val="001C1411"/>
    <w:rsid w:val="001E6BF0"/>
    <w:rsid w:val="00251933"/>
    <w:rsid w:val="002608C0"/>
    <w:rsid w:val="002807BC"/>
    <w:rsid w:val="002963BE"/>
    <w:rsid w:val="002F6636"/>
    <w:rsid w:val="003320BF"/>
    <w:rsid w:val="00390FF7"/>
    <w:rsid w:val="00394FEA"/>
    <w:rsid w:val="003A1725"/>
    <w:rsid w:val="003D31BB"/>
    <w:rsid w:val="003D3E65"/>
    <w:rsid w:val="003E742B"/>
    <w:rsid w:val="004717EE"/>
    <w:rsid w:val="004A4BAC"/>
    <w:rsid w:val="004E0BDA"/>
    <w:rsid w:val="004F3E61"/>
    <w:rsid w:val="0055529B"/>
    <w:rsid w:val="005C1B88"/>
    <w:rsid w:val="005C2354"/>
    <w:rsid w:val="00626787"/>
    <w:rsid w:val="0067531C"/>
    <w:rsid w:val="006C62F8"/>
    <w:rsid w:val="006D1E9A"/>
    <w:rsid w:val="006D2069"/>
    <w:rsid w:val="006D6A15"/>
    <w:rsid w:val="006F2719"/>
    <w:rsid w:val="00722F7A"/>
    <w:rsid w:val="00723B61"/>
    <w:rsid w:val="00732942"/>
    <w:rsid w:val="00781C3E"/>
    <w:rsid w:val="007A0CE4"/>
    <w:rsid w:val="007A30AF"/>
    <w:rsid w:val="007D1D39"/>
    <w:rsid w:val="007D2690"/>
    <w:rsid w:val="007E5389"/>
    <w:rsid w:val="00817D56"/>
    <w:rsid w:val="00835B82"/>
    <w:rsid w:val="00885F06"/>
    <w:rsid w:val="008967D5"/>
    <w:rsid w:val="008C3658"/>
    <w:rsid w:val="008D2136"/>
    <w:rsid w:val="008D36DA"/>
    <w:rsid w:val="00950643"/>
    <w:rsid w:val="00971683"/>
    <w:rsid w:val="00974BCA"/>
    <w:rsid w:val="0098114B"/>
    <w:rsid w:val="00983DCC"/>
    <w:rsid w:val="0099159D"/>
    <w:rsid w:val="009A2B8A"/>
    <w:rsid w:val="009C1DDD"/>
    <w:rsid w:val="009C56C9"/>
    <w:rsid w:val="00A36F77"/>
    <w:rsid w:val="00A82391"/>
    <w:rsid w:val="00AF095F"/>
    <w:rsid w:val="00AF5EA2"/>
    <w:rsid w:val="00B32C01"/>
    <w:rsid w:val="00B37269"/>
    <w:rsid w:val="00B529DB"/>
    <w:rsid w:val="00B6135F"/>
    <w:rsid w:val="00B72811"/>
    <w:rsid w:val="00B824B2"/>
    <w:rsid w:val="00B87591"/>
    <w:rsid w:val="00BD0244"/>
    <w:rsid w:val="00BE5055"/>
    <w:rsid w:val="00BF35F8"/>
    <w:rsid w:val="00BF7322"/>
    <w:rsid w:val="00C25E2F"/>
    <w:rsid w:val="00C75360"/>
    <w:rsid w:val="00CB3E59"/>
    <w:rsid w:val="00CD2D69"/>
    <w:rsid w:val="00CF2A6A"/>
    <w:rsid w:val="00D14A26"/>
    <w:rsid w:val="00D365E1"/>
    <w:rsid w:val="00D53EBA"/>
    <w:rsid w:val="00DA0C1A"/>
    <w:rsid w:val="00DB134C"/>
    <w:rsid w:val="00DB3C8A"/>
    <w:rsid w:val="00DC3F84"/>
    <w:rsid w:val="00DD325F"/>
    <w:rsid w:val="00DE2DE9"/>
    <w:rsid w:val="00E10536"/>
    <w:rsid w:val="00E23039"/>
    <w:rsid w:val="00E76B0F"/>
    <w:rsid w:val="00ED315E"/>
    <w:rsid w:val="00EE2FA8"/>
    <w:rsid w:val="00EE49B7"/>
    <w:rsid w:val="00FA4DEA"/>
    <w:rsid w:val="00FA5C25"/>
    <w:rsid w:val="00FB39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23D"/>
    <w:pPr>
      <w:overflowPunct w:val="0"/>
      <w:autoSpaceDE w:val="0"/>
      <w:autoSpaceDN w:val="0"/>
      <w:adjustRightInd w:val="0"/>
      <w:textAlignment w:val="baseline"/>
    </w:pPr>
    <w:rPr>
      <w:rFonts w:ascii="Times New Roman" w:eastAsia="Times New Roman" w:hAnsi="Times New Roman"/>
      <w:sz w:val="24"/>
    </w:rPr>
  </w:style>
  <w:style w:type="paragraph" w:styleId="Ttulo1">
    <w:name w:val="heading 1"/>
    <w:basedOn w:val="Normal"/>
    <w:next w:val="Normal"/>
    <w:link w:val="Ttulo1Char"/>
    <w:qFormat/>
    <w:rsid w:val="00B6135F"/>
    <w:pPr>
      <w:keepNext/>
      <w:outlineLvl w:val="0"/>
    </w:pPr>
    <w:rPr>
      <w:rFonts w:ascii="Arial" w:hAnsi="Arial"/>
      <w:b/>
      <w:sz w:val="22"/>
    </w:rPr>
  </w:style>
  <w:style w:type="paragraph" w:styleId="Ttulo2">
    <w:name w:val="heading 2"/>
    <w:basedOn w:val="Normal"/>
    <w:next w:val="Normal"/>
    <w:link w:val="Ttulo2Char"/>
    <w:qFormat/>
    <w:rsid w:val="00B6135F"/>
    <w:pPr>
      <w:keepNext/>
      <w:ind w:left="284" w:right="284"/>
      <w:jc w:val="center"/>
      <w:outlineLvl w:val="1"/>
    </w:pPr>
    <w:rPr>
      <w:rFonts w:ascii="Arial" w:hAnsi="Arial"/>
      <w:b/>
      <w:sz w:val="22"/>
    </w:rPr>
  </w:style>
  <w:style w:type="paragraph" w:styleId="Ttulo3">
    <w:name w:val="heading 3"/>
    <w:basedOn w:val="Normal"/>
    <w:next w:val="Normal"/>
    <w:link w:val="Ttulo3Char"/>
    <w:qFormat/>
    <w:rsid w:val="00B6135F"/>
    <w:pPr>
      <w:keepNext/>
      <w:tabs>
        <w:tab w:val="left" w:pos="4320"/>
      </w:tabs>
      <w:ind w:left="289" w:right="289" w:hanging="289"/>
      <w:jc w:val="center"/>
      <w:outlineLvl w:val="2"/>
    </w:pPr>
    <w:rPr>
      <w:rFonts w:ascii="Arial" w:hAnsi="Arial"/>
      <w:b/>
      <w:sz w:val="22"/>
      <w:u w:val="single"/>
    </w:rPr>
  </w:style>
  <w:style w:type="paragraph" w:styleId="Ttulo4">
    <w:name w:val="heading 4"/>
    <w:basedOn w:val="Normal"/>
    <w:next w:val="Normal"/>
    <w:link w:val="Ttulo4Char"/>
    <w:qFormat/>
    <w:rsid w:val="00B6135F"/>
    <w:pPr>
      <w:keepNext/>
      <w:numPr>
        <w:ilvl w:val="12"/>
      </w:numPr>
      <w:ind w:left="990"/>
      <w:jc w:val="both"/>
      <w:outlineLvl w:val="3"/>
    </w:pPr>
    <w:rPr>
      <w:rFonts w:ascii="Arial" w:hAnsi="Arial"/>
      <w:i/>
      <w:sz w:val="22"/>
    </w:rPr>
  </w:style>
  <w:style w:type="paragraph" w:styleId="Ttulo5">
    <w:name w:val="heading 5"/>
    <w:basedOn w:val="Normal"/>
    <w:next w:val="Normal"/>
    <w:link w:val="Ttulo5Char"/>
    <w:qFormat/>
    <w:rsid w:val="00B6135F"/>
    <w:pPr>
      <w:keepNext/>
      <w:ind w:left="1418" w:hanging="428"/>
      <w:jc w:val="both"/>
      <w:outlineLvl w:val="4"/>
    </w:pPr>
    <w:rPr>
      <w:rFonts w:ascii="Arial" w:hAnsi="Arial"/>
      <w:i/>
      <w:sz w:val="22"/>
    </w:rPr>
  </w:style>
  <w:style w:type="paragraph" w:styleId="Ttulo6">
    <w:name w:val="heading 6"/>
    <w:basedOn w:val="Normal"/>
    <w:next w:val="Normal"/>
    <w:link w:val="Ttulo6Char"/>
    <w:qFormat/>
    <w:rsid w:val="00B6135F"/>
    <w:pPr>
      <w:keepNext/>
      <w:ind w:left="284" w:right="284"/>
      <w:jc w:val="both"/>
      <w:outlineLvl w:val="5"/>
    </w:pPr>
    <w:rPr>
      <w:rFonts w:ascii="Arial" w:hAnsi="Arial"/>
      <w:b/>
      <w:sz w:val="22"/>
      <w:u w:val="single"/>
    </w:rPr>
  </w:style>
  <w:style w:type="paragraph" w:styleId="Ttulo7">
    <w:name w:val="heading 7"/>
    <w:basedOn w:val="Normal"/>
    <w:next w:val="Normal"/>
    <w:link w:val="Ttulo7Char"/>
    <w:qFormat/>
    <w:rsid w:val="00B6135F"/>
    <w:pPr>
      <w:keepNext/>
      <w:jc w:val="center"/>
      <w:outlineLvl w:val="6"/>
    </w:pPr>
    <w:rPr>
      <w:rFonts w:ascii="Arial" w:hAnsi="Arial"/>
      <w:b/>
      <w:sz w:val="22"/>
    </w:rPr>
  </w:style>
  <w:style w:type="paragraph" w:styleId="Ttulo8">
    <w:name w:val="heading 8"/>
    <w:basedOn w:val="Normal"/>
    <w:next w:val="Normal"/>
    <w:link w:val="Ttulo8Char"/>
    <w:qFormat/>
    <w:rsid w:val="00B6135F"/>
    <w:pPr>
      <w:keepNext/>
      <w:tabs>
        <w:tab w:val="left" w:pos="4320"/>
      </w:tabs>
      <w:ind w:left="288" w:right="288"/>
      <w:jc w:val="center"/>
      <w:outlineLvl w:val="7"/>
    </w:pPr>
    <w:rPr>
      <w:rFonts w:ascii="Arial" w:hAnsi="Arial"/>
      <w:b/>
      <w:sz w:val="22"/>
      <w:u w:val="single"/>
    </w:rPr>
  </w:style>
  <w:style w:type="paragraph" w:styleId="Ttulo9">
    <w:name w:val="heading 9"/>
    <w:basedOn w:val="Normal"/>
    <w:next w:val="Normal"/>
    <w:link w:val="Ttulo9Char"/>
    <w:qFormat/>
    <w:rsid w:val="00B6135F"/>
    <w:pPr>
      <w:keepNext/>
      <w:tabs>
        <w:tab w:val="left" w:pos="4321"/>
      </w:tabs>
      <w:ind w:left="289" w:right="289" w:hanging="289"/>
      <w:jc w:val="center"/>
      <w:outlineLvl w:val="8"/>
    </w:pPr>
    <w:rPr>
      <w:rFonts w:ascii="Arial" w:hAnsi="Arial"/>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B6135F"/>
    <w:rPr>
      <w:rFonts w:ascii="Arial" w:eastAsia="Times New Roman" w:hAnsi="Arial" w:cs="Times New Roman"/>
      <w:b/>
      <w:szCs w:val="20"/>
      <w:lang w:eastAsia="pt-BR"/>
    </w:rPr>
  </w:style>
  <w:style w:type="character" w:customStyle="1" w:styleId="Ttulo2Char">
    <w:name w:val="Título 2 Char"/>
    <w:link w:val="Ttulo2"/>
    <w:rsid w:val="00B6135F"/>
    <w:rPr>
      <w:rFonts w:ascii="Arial" w:eastAsia="Times New Roman" w:hAnsi="Arial" w:cs="Times New Roman"/>
      <w:b/>
      <w:szCs w:val="20"/>
      <w:lang w:eastAsia="pt-BR"/>
    </w:rPr>
  </w:style>
  <w:style w:type="character" w:customStyle="1" w:styleId="Ttulo3Char">
    <w:name w:val="Título 3 Char"/>
    <w:link w:val="Ttulo3"/>
    <w:rsid w:val="00B6135F"/>
    <w:rPr>
      <w:rFonts w:ascii="Arial" w:eastAsia="Times New Roman" w:hAnsi="Arial" w:cs="Times New Roman"/>
      <w:b/>
      <w:szCs w:val="20"/>
      <w:u w:val="single"/>
      <w:lang w:eastAsia="pt-BR"/>
    </w:rPr>
  </w:style>
  <w:style w:type="character" w:customStyle="1" w:styleId="Ttulo4Char">
    <w:name w:val="Título 4 Char"/>
    <w:link w:val="Ttulo4"/>
    <w:rsid w:val="00B6135F"/>
    <w:rPr>
      <w:rFonts w:ascii="Arial" w:eastAsia="Times New Roman" w:hAnsi="Arial" w:cs="Times New Roman"/>
      <w:i/>
      <w:szCs w:val="20"/>
      <w:lang w:eastAsia="pt-BR"/>
    </w:rPr>
  </w:style>
  <w:style w:type="character" w:customStyle="1" w:styleId="Ttulo5Char">
    <w:name w:val="Título 5 Char"/>
    <w:link w:val="Ttulo5"/>
    <w:rsid w:val="00B6135F"/>
    <w:rPr>
      <w:rFonts w:ascii="Arial" w:eastAsia="Times New Roman" w:hAnsi="Arial" w:cs="Times New Roman"/>
      <w:i/>
      <w:szCs w:val="20"/>
      <w:lang w:eastAsia="pt-BR"/>
    </w:rPr>
  </w:style>
  <w:style w:type="character" w:customStyle="1" w:styleId="Ttulo6Char">
    <w:name w:val="Título 6 Char"/>
    <w:link w:val="Ttulo6"/>
    <w:rsid w:val="00B6135F"/>
    <w:rPr>
      <w:rFonts w:ascii="Arial" w:eastAsia="Times New Roman" w:hAnsi="Arial" w:cs="Times New Roman"/>
      <w:b/>
      <w:szCs w:val="20"/>
      <w:u w:val="single"/>
      <w:lang w:eastAsia="pt-BR"/>
    </w:rPr>
  </w:style>
  <w:style w:type="character" w:customStyle="1" w:styleId="Ttulo7Char">
    <w:name w:val="Título 7 Char"/>
    <w:link w:val="Ttulo7"/>
    <w:rsid w:val="00B6135F"/>
    <w:rPr>
      <w:rFonts w:ascii="Arial" w:eastAsia="Times New Roman" w:hAnsi="Arial" w:cs="Times New Roman"/>
      <w:b/>
      <w:szCs w:val="20"/>
      <w:lang w:eastAsia="pt-BR"/>
    </w:rPr>
  </w:style>
  <w:style w:type="character" w:customStyle="1" w:styleId="Ttulo8Char">
    <w:name w:val="Título 8 Char"/>
    <w:link w:val="Ttulo8"/>
    <w:rsid w:val="00B6135F"/>
    <w:rPr>
      <w:rFonts w:ascii="Arial" w:eastAsia="Times New Roman" w:hAnsi="Arial" w:cs="Times New Roman"/>
      <w:b/>
      <w:szCs w:val="20"/>
      <w:u w:val="single"/>
      <w:lang w:eastAsia="pt-BR"/>
    </w:rPr>
  </w:style>
  <w:style w:type="character" w:customStyle="1" w:styleId="Ttulo9Char">
    <w:name w:val="Título 9 Char"/>
    <w:link w:val="Ttulo9"/>
    <w:rsid w:val="00B6135F"/>
    <w:rPr>
      <w:rFonts w:ascii="Arial" w:eastAsia="Times New Roman" w:hAnsi="Arial" w:cs="Times New Roman"/>
      <w:b/>
      <w:szCs w:val="20"/>
      <w:lang w:eastAsia="pt-BR"/>
    </w:rPr>
  </w:style>
  <w:style w:type="character" w:styleId="Nmerodepgina">
    <w:name w:val="page number"/>
    <w:basedOn w:val="Fontepargpadro"/>
    <w:rsid w:val="00B6135F"/>
  </w:style>
  <w:style w:type="paragraph" w:styleId="Cabealho">
    <w:name w:val="header"/>
    <w:basedOn w:val="Normal"/>
    <w:link w:val="CabealhoChar"/>
    <w:rsid w:val="00B6135F"/>
    <w:pPr>
      <w:tabs>
        <w:tab w:val="center" w:pos="4419"/>
        <w:tab w:val="right" w:pos="8838"/>
      </w:tabs>
    </w:pPr>
    <w:rPr>
      <w:sz w:val="20"/>
    </w:rPr>
  </w:style>
  <w:style w:type="character" w:customStyle="1" w:styleId="CabealhoChar">
    <w:name w:val="Cabeçalho Char"/>
    <w:link w:val="Cabealho"/>
    <w:rsid w:val="00B6135F"/>
    <w:rPr>
      <w:rFonts w:ascii="Times New Roman" w:eastAsia="Times New Roman" w:hAnsi="Times New Roman" w:cs="Times New Roman"/>
      <w:sz w:val="20"/>
      <w:szCs w:val="20"/>
      <w:lang w:eastAsia="pt-BR"/>
    </w:rPr>
  </w:style>
  <w:style w:type="paragraph" w:styleId="Rodap">
    <w:name w:val="footer"/>
    <w:basedOn w:val="Normal"/>
    <w:link w:val="RodapChar"/>
    <w:rsid w:val="00B6135F"/>
    <w:pPr>
      <w:tabs>
        <w:tab w:val="center" w:pos="4419"/>
        <w:tab w:val="right" w:pos="8838"/>
      </w:tabs>
    </w:pPr>
    <w:rPr>
      <w:sz w:val="20"/>
    </w:rPr>
  </w:style>
  <w:style w:type="character" w:customStyle="1" w:styleId="RodapChar">
    <w:name w:val="Rodapé Char"/>
    <w:link w:val="Rodap"/>
    <w:rsid w:val="00B6135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B6135F"/>
    <w:pPr>
      <w:jc w:val="both"/>
    </w:pPr>
    <w:rPr>
      <w:rFonts w:ascii="Arial" w:hAnsi="Arial"/>
      <w:sz w:val="22"/>
    </w:rPr>
  </w:style>
  <w:style w:type="character" w:customStyle="1" w:styleId="CorpodetextoChar">
    <w:name w:val="Corpo de texto Char"/>
    <w:link w:val="Corpodetexto"/>
    <w:rsid w:val="00B6135F"/>
    <w:rPr>
      <w:rFonts w:ascii="Arial" w:eastAsia="Times New Roman" w:hAnsi="Arial" w:cs="Times New Roman"/>
      <w:szCs w:val="20"/>
      <w:lang w:eastAsia="pt-BR"/>
    </w:rPr>
  </w:style>
  <w:style w:type="paragraph" w:styleId="Recuodecorpodetexto">
    <w:name w:val="Body Text Indent"/>
    <w:basedOn w:val="Normal"/>
    <w:link w:val="RecuodecorpodetextoChar"/>
    <w:rsid w:val="00B6135F"/>
    <w:pPr>
      <w:ind w:left="142"/>
      <w:jc w:val="both"/>
    </w:pPr>
    <w:rPr>
      <w:rFonts w:ascii="Arial" w:hAnsi="Arial"/>
      <w:sz w:val="22"/>
    </w:rPr>
  </w:style>
  <w:style w:type="character" w:customStyle="1" w:styleId="RecuodecorpodetextoChar">
    <w:name w:val="Recuo de corpo de texto Char"/>
    <w:link w:val="Recuodecorpodetexto"/>
    <w:rsid w:val="00B6135F"/>
    <w:rPr>
      <w:rFonts w:ascii="Arial" w:eastAsia="Times New Roman" w:hAnsi="Arial" w:cs="Times New Roman"/>
      <w:szCs w:val="20"/>
      <w:lang w:eastAsia="pt-BR"/>
    </w:rPr>
  </w:style>
  <w:style w:type="paragraph" w:styleId="Recuodecorpodetexto2">
    <w:name w:val="Body Text Indent 2"/>
    <w:basedOn w:val="Normal"/>
    <w:link w:val="Recuodecorpodetexto2Char"/>
    <w:rsid w:val="00B6135F"/>
    <w:pPr>
      <w:ind w:left="567"/>
      <w:jc w:val="both"/>
    </w:pPr>
    <w:rPr>
      <w:rFonts w:ascii="Arial" w:hAnsi="Arial"/>
      <w:sz w:val="22"/>
    </w:rPr>
  </w:style>
  <w:style w:type="character" w:customStyle="1" w:styleId="Recuodecorpodetexto2Char">
    <w:name w:val="Recuo de corpo de texto 2 Char"/>
    <w:link w:val="Recuodecorpodetexto2"/>
    <w:rsid w:val="00B6135F"/>
    <w:rPr>
      <w:rFonts w:ascii="Arial" w:eastAsia="Times New Roman" w:hAnsi="Arial" w:cs="Times New Roman"/>
      <w:szCs w:val="20"/>
      <w:lang w:eastAsia="pt-BR"/>
    </w:rPr>
  </w:style>
  <w:style w:type="paragraph" w:styleId="Textoembloco">
    <w:name w:val="Block Text"/>
    <w:basedOn w:val="Normal"/>
    <w:rsid w:val="00B6135F"/>
    <w:pPr>
      <w:ind w:left="284" w:right="284"/>
    </w:pPr>
    <w:rPr>
      <w:rFonts w:ascii="Arial" w:hAnsi="Arial"/>
      <w:sz w:val="22"/>
    </w:rPr>
  </w:style>
  <w:style w:type="paragraph" w:styleId="Corpodetexto2">
    <w:name w:val="Body Text 2"/>
    <w:basedOn w:val="Normal"/>
    <w:link w:val="Corpodetexto2Char"/>
    <w:rsid w:val="00B6135F"/>
    <w:pPr>
      <w:ind w:right="284"/>
    </w:pPr>
    <w:rPr>
      <w:rFonts w:ascii="Arial" w:hAnsi="Arial"/>
      <w:sz w:val="21"/>
    </w:rPr>
  </w:style>
  <w:style w:type="character" w:customStyle="1" w:styleId="Corpodetexto2Char">
    <w:name w:val="Corpo de texto 2 Char"/>
    <w:link w:val="Corpodetexto2"/>
    <w:rsid w:val="00B6135F"/>
    <w:rPr>
      <w:rFonts w:ascii="Arial" w:eastAsia="Times New Roman" w:hAnsi="Arial" w:cs="Times New Roman"/>
      <w:sz w:val="21"/>
      <w:szCs w:val="20"/>
      <w:lang w:eastAsia="pt-BR"/>
    </w:rPr>
  </w:style>
  <w:style w:type="paragraph" w:styleId="Recuodecorpodetexto3">
    <w:name w:val="Body Text Indent 3"/>
    <w:basedOn w:val="Normal"/>
    <w:link w:val="Recuodecorpodetexto3Char"/>
    <w:rsid w:val="00B6135F"/>
    <w:pPr>
      <w:ind w:left="450"/>
      <w:jc w:val="both"/>
    </w:pPr>
    <w:rPr>
      <w:rFonts w:ascii="Arial" w:hAnsi="Arial"/>
      <w:sz w:val="22"/>
    </w:rPr>
  </w:style>
  <w:style w:type="character" w:customStyle="1" w:styleId="Recuodecorpodetexto3Char">
    <w:name w:val="Recuo de corpo de texto 3 Char"/>
    <w:link w:val="Recuodecorpodetexto3"/>
    <w:rsid w:val="00B6135F"/>
    <w:rPr>
      <w:rFonts w:ascii="Arial" w:eastAsia="Times New Roman" w:hAnsi="Arial" w:cs="Times New Roman"/>
      <w:szCs w:val="20"/>
      <w:lang w:eastAsia="pt-BR"/>
    </w:rPr>
  </w:style>
  <w:style w:type="paragraph" w:styleId="Corpodetexto3">
    <w:name w:val="Body Text 3"/>
    <w:basedOn w:val="Normal"/>
    <w:link w:val="Corpodetexto3Char"/>
    <w:rsid w:val="00B6135F"/>
    <w:rPr>
      <w:rFonts w:ascii="Arial" w:hAnsi="Arial" w:cs="Arial"/>
      <w:sz w:val="22"/>
    </w:rPr>
  </w:style>
  <w:style w:type="character" w:customStyle="1" w:styleId="Corpodetexto3Char">
    <w:name w:val="Corpo de texto 3 Char"/>
    <w:link w:val="Corpodetexto3"/>
    <w:rsid w:val="00B6135F"/>
    <w:rPr>
      <w:rFonts w:ascii="Arial" w:eastAsia="Times New Roman" w:hAnsi="Arial" w:cs="Arial"/>
      <w:szCs w:val="20"/>
      <w:lang w:eastAsia="pt-BR"/>
    </w:rPr>
  </w:style>
  <w:style w:type="paragraph" w:customStyle="1" w:styleId="convenio">
    <w:name w:val="convenio"/>
    <w:basedOn w:val="Normal"/>
    <w:rsid w:val="00B6135F"/>
    <w:pPr>
      <w:numPr>
        <w:numId w:val="2"/>
      </w:numPr>
      <w:overflowPunct/>
      <w:adjustRightInd/>
      <w:spacing w:after="120" w:line="240" w:lineRule="atLeast"/>
      <w:ind w:right="57"/>
      <w:jc w:val="both"/>
      <w:textAlignment w:val="auto"/>
    </w:pPr>
    <w:rPr>
      <w:rFonts w:ascii="Arial" w:hAnsi="Arial"/>
    </w:rPr>
  </w:style>
  <w:style w:type="paragraph" w:customStyle="1" w:styleId="Corpodetexto21">
    <w:name w:val="Corpo de texto 21"/>
    <w:basedOn w:val="Normal"/>
    <w:rsid w:val="00B6135F"/>
    <w:pPr>
      <w:ind w:left="567" w:hanging="283"/>
      <w:jc w:val="both"/>
    </w:pPr>
    <w:rPr>
      <w:rFonts w:ascii="Arial" w:hAnsi="Arial"/>
      <w:sz w:val="22"/>
    </w:rPr>
  </w:style>
  <w:style w:type="paragraph" w:styleId="Ttulo">
    <w:name w:val="Title"/>
    <w:basedOn w:val="Normal"/>
    <w:link w:val="TtuloChar"/>
    <w:qFormat/>
    <w:rsid w:val="00B6135F"/>
    <w:pPr>
      <w:jc w:val="center"/>
    </w:pPr>
    <w:rPr>
      <w:rFonts w:ascii="Arial" w:hAnsi="Arial"/>
      <w:b/>
      <w:sz w:val="28"/>
      <w:u w:val="single"/>
    </w:rPr>
  </w:style>
  <w:style w:type="character" w:customStyle="1" w:styleId="TtuloChar">
    <w:name w:val="Título Char"/>
    <w:link w:val="Ttulo"/>
    <w:rsid w:val="00B6135F"/>
    <w:rPr>
      <w:rFonts w:ascii="Arial" w:eastAsia="Times New Roman" w:hAnsi="Arial" w:cs="Times New Roman"/>
      <w:b/>
      <w:sz w:val="28"/>
      <w:szCs w:val="20"/>
      <w:u w:val="single"/>
      <w:lang w:eastAsia="pt-BR"/>
    </w:rPr>
  </w:style>
  <w:style w:type="paragraph" w:styleId="Lista">
    <w:name w:val="List"/>
    <w:basedOn w:val="Normal"/>
    <w:rsid w:val="00B6135F"/>
    <w:pPr>
      <w:ind w:left="283" w:hanging="283"/>
    </w:pPr>
  </w:style>
  <w:style w:type="paragraph" w:styleId="Subttulo">
    <w:name w:val="Subtitle"/>
    <w:basedOn w:val="Normal"/>
    <w:link w:val="SubttuloChar"/>
    <w:qFormat/>
    <w:rsid w:val="00B6135F"/>
    <w:pPr>
      <w:spacing w:after="60"/>
      <w:jc w:val="center"/>
    </w:pPr>
    <w:rPr>
      <w:rFonts w:ascii="Arial" w:hAnsi="Arial"/>
      <w:i/>
    </w:rPr>
  </w:style>
  <w:style w:type="character" w:customStyle="1" w:styleId="SubttuloChar">
    <w:name w:val="Subtítulo Char"/>
    <w:link w:val="Subttulo"/>
    <w:rsid w:val="00B6135F"/>
    <w:rPr>
      <w:rFonts w:ascii="Arial" w:eastAsia="Times New Roman" w:hAnsi="Arial" w:cs="Times New Roman"/>
      <w:i/>
      <w:sz w:val="24"/>
      <w:szCs w:val="20"/>
      <w:lang w:eastAsia="pt-BR"/>
    </w:rPr>
  </w:style>
  <w:style w:type="character" w:customStyle="1" w:styleId="descr1">
    <w:name w:val="descr1"/>
    <w:rsid w:val="00B6135F"/>
    <w:rPr>
      <w:rFonts w:ascii="Arial" w:hAnsi="Arial" w:cs="Arial" w:hint="default"/>
      <w:b w:val="0"/>
      <w:bCs w:val="0"/>
      <w:color w:val="000000"/>
      <w:sz w:val="18"/>
      <w:szCs w:val="18"/>
    </w:rPr>
  </w:style>
  <w:style w:type="character" w:styleId="Hyperlink">
    <w:name w:val="Hyperlink"/>
    <w:rsid w:val="00B6135F"/>
    <w:rPr>
      <w:color w:val="0000FF"/>
      <w:u w:val="single"/>
    </w:rPr>
  </w:style>
  <w:style w:type="table" w:styleId="Tabelacomgrade">
    <w:name w:val="Table Grid"/>
    <w:basedOn w:val="Tabelanormal"/>
    <w:rsid w:val="00B6135F"/>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semiHidden/>
    <w:rsid w:val="00B6135F"/>
    <w:pPr>
      <w:overflowPunct/>
      <w:autoSpaceDE/>
      <w:autoSpaceDN/>
      <w:adjustRightInd/>
      <w:textAlignment w:val="auto"/>
    </w:pPr>
    <w:rPr>
      <w:sz w:val="20"/>
    </w:rPr>
  </w:style>
  <w:style w:type="character" w:customStyle="1" w:styleId="TextodenotaderodapChar">
    <w:name w:val="Texto de nota de rodapé Char"/>
    <w:link w:val="Textodenotaderodap"/>
    <w:semiHidden/>
    <w:rsid w:val="00B6135F"/>
    <w:rPr>
      <w:rFonts w:ascii="Times New Roman" w:eastAsia="Times New Roman" w:hAnsi="Times New Roman" w:cs="Times New Roman"/>
      <w:sz w:val="20"/>
      <w:szCs w:val="20"/>
      <w:lang w:eastAsia="pt-BR"/>
    </w:rPr>
  </w:style>
  <w:style w:type="character" w:styleId="Refdenotaderodap">
    <w:name w:val="footnote reference"/>
    <w:semiHidden/>
    <w:rsid w:val="00B6135F"/>
    <w:rPr>
      <w:vertAlign w:val="superscript"/>
    </w:rPr>
  </w:style>
  <w:style w:type="paragraph" w:customStyle="1" w:styleId="floriano">
    <w:name w:val="floriano"/>
    <w:basedOn w:val="Normal"/>
    <w:rsid w:val="00B6135F"/>
    <w:pPr>
      <w:widowControl w:val="0"/>
      <w:tabs>
        <w:tab w:val="left" w:pos="2835"/>
      </w:tabs>
      <w:suppressAutoHyphens/>
      <w:overflowPunct/>
      <w:autoSpaceDE/>
      <w:autoSpaceDN/>
      <w:adjustRightInd/>
      <w:spacing w:before="120" w:after="240" w:line="360" w:lineRule="auto"/>
      <w:jc w:val="both"/>
      <w:textAlignment w:val="auto"/>
    </w:pPr>
    <w:rPr>
      <w:rFonts w:ascii="CG Times" w:hAnsi="CG Times"/>
      <w:noProof/>
      <w:spacing w:val="20"/>
    </w:rPr>
  </w:style>
  <w:style w:type="paragraph" w:styleId="Textodebalo">
    <w:name w:val="Balloon Text"/>
    <w:basedOn w:val="Normal"/>
    <w:link w:val="TextodebaloChar"/>
    <w:semiHidden/>
    <w:rsid w:val="00B6135F"/>
    <w:rPr>
      <w:rFonts w:ascii="Tahoma" w:hAnsi="Tahoma" w:cs="Tahoma"/>
      <w:sz w:val="16"/>
      <w:szCs w:val="16"/>
    </w:rPr>
  </w:style>
  <w:style w:type="character" w:customStyle="1" w:styleId="TextodebaloChar">
    <w:name w:val="Texto de balão Char"/>
    <w:link w:val="Textodebalo"/>
    <w:semiHidden/>
    <w:rsid w:val="00B6135F"/>
    <w:rPr>
      <w:rFonts w:ascii="Tahoma" w:eastAsia="Times New Roman" w:hAnsi="Tahoma" w:cs="Tahoma"/>
      <w:sz w:val="16"/>
      <w:szCs w:val="16"/>
      <w:lang w:eastAsia="pt-BR"/>
    </w:rPr>
  </w:style>
  <w:style w:type="paragraph" w:styleId="PargrafodaLista">
    <w:name w:val="List Paragraph"/>
    <w:basedOn w:val="Normal"/>
    <w:uiPriority w:val="34"/>
    <w:qFormat/>
    <w:rsid w:val="00B6135F"/>
    <w:pPr>
      <w:ind w:left="708"/>
    </w:pPr>
  </w:style>
  <w:style w:type="paragraph" w:customStyle="1" w:styleId="anexoempenho">
    <w:name w:val="anexo_empenho"/>
    <w:basedOn w:val="Normal"/>
    <w:rsid w:val="00B6135F"/>
    <w:pPr>
      <w:numPr>
        <w:numId w:val="3"/>
      </w:numPr>
    </w:pPr>
    <w:rPr>
      <w:rFonts w:ascii="Lucida Console" w:hAnsi="Lucida Console"/>
      <w:sz w:val="16"/>
    </w:rPr>
  </w:style>
  <w:style w:type="paragraph" w:customStyle="1" w:styleId="Recuodecorpodetexto21">
    <w:name w:val="Recuo de corpo de texto 21"/>
    <w:basedOn w:val="Normal"/>
    <w:rsid w:val="00B6135F"/>
    <w:pPr>
      <w:overflowPunct/>
      <w:autoSpaceDE/>
      <w:autoSpaceDN/>
      <w:adjustRightInd/>
      <w:spacing w:line="280" w:lineRule="atLeast"/>
      <w:ind w:left="567"/>
      <w:jc w:val="both"/>
      <w:textAlignment w:val="auto"/>
    </w:pPr>
    <w:rPr>
      <w:rFonts w:ascii="Arial" w:hAnsi="Arial"/>
    </w:rPr>
  </w:style>
  <w:style w:type="character" w:styleId="nfase">
    <w:name w:val="Emphasis"/>
    <w:qFormat/>
    <w:rsid w:val="00B6135F"/>
    <w:rPr>
      <w:i/>
      <w:iCs/>
    </w:rPr>
  </w:style>
  <w:style w:type="paragraph" w:customStyle="1" w:styleId="PargrafodaLista1">
    <w:name w:val="Parágrafo da Lista1"/>
    <w:basedOn w:val="Normal"/>
    <w:uiPriority w:val="34"/>
    <w:qFormat/>
    <w:rsid w:val="00B6135F"/>
    <w:pPr>
      <w:overflowPunct/>
      <w:autoSpaceDE/>
      <w:autoSpaceDN/>
      <w:adjustRightInd/>
      <w:ind w:left="720"/>
      <w:textAlignment w:val="auto"/>
    </w:pPr>
    <w:rPr>
      <w:rFonts w:eastAsia="MS Mincho"/>
      <w:szCs w:val="24"/>
      <w:lang w:val="en-US" w:eastAsia="ja-JP"/>
    </w:rPr>
  </w:style>
  <w:style w:type="numbering" w:customStyle="1" w:styleId="Estilo1">
    <w:name w:val="Estilo1"/>
    <w:uiPriority w:val="99"/>
    <w:rsid w:val="009C56C9"/>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Ttulo1Char">
    <w:name w:val="Estilo1"/>
    <w:pPr>
      <w:numPr>
        <w:numId w:val="23"/>
      </w:numPr>
    </w:pPr>
  </w:style>
</w:styles>
</file>

<file path=word/webSettings.xml><?xml version="1.0" encoding="utf-8"?>
<w:webSettings xmlns:r="http://schemas.openxmlformats.org/officeDocument/2006/relationships" xmlns:w="http://schemas.openxmlformats.org/wordprocessingml/2006/main">
  <w:divs>
    <w:div w:id="607664964">
      <w:bodyDiv w:val="1"/>
      <w:marLeft w:val="0"/>
      <w:marRight w:val="0"/>
      <w:marTop w:val="0"/>
      <w:marBottom w:val="0"/>
      <w:divBdr>
        <w:top w:val="none" w:sz="0" w:space="0" w:color="auto"/>
        <w:left w:val="none" w:sz="0" w:space="0" w:color="auto"/>
        <w:bottom w:val="none" w:sz="0" w:space="0" w:color="auto"/>
        <w:right w:val="none" w:sz="0" w:space="0" w:color="auto"/>
      </w:divBdr>
    </w:div>
    <w:div w:id="115271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m.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uricio.trevisani@tcm.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5BC4EE-7366-4899-969C-B57C8E1F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12182</Words>
  <Characters>65786</Characters>
  <Application>Microsoft Office Word</Application>
  <DocSecurity>4</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TCM-SP</Company>
  <LinksUpToDate>false</LinksUpToDate>
  <CharactersWithSpaces>77813</CharactersWithSpaces>
  <SharedDoc>false</SharedDoc>
  <HLinks>
    <vt:vector size="6" baseType="variant">
      <vt:variant>
        <vt:i4>6029342</vt:i4>
      </vt:variant>
      <vt:variant>
        <vt:i4>0</vt:i4>
      </vt:variant>
      <vt:variant>
        <vt:i4>0</vt:i4>
      </vt:variant>
      <vt:variant>
        <vt:i4>5</vt:i4>
      </vt:variant>
      <vt:variant>
        <vt:lpwstr>http://www.tcm.sp.gov.br/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GM-CARLINHOS</dc:creator>
  <cp:keywords/>
  <dc:description/>
  <cp:lastModifiedBy>CF-MIRIAM</cp:lastModifiedBy>
  <cp:revision>2</cp:revision>
  <cp:lastPrinted>2012-06-25T19:07:00Z</cp:lastPrinted>
  <dcterms:created xsi:type="dcterms:W3CDTF">2012-07-18T18:45:00Z</dcterms:created>
  <dcterms:modified xsi:type="dcterms:W3CDTF">2012-07-18T18:45:00Z</dcterms:modified>
</cp:coreProperties>
</file>